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vertAnchor="page" w:tblpY="693"/>
        <w:tblOverlap w:val="nev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60676A" w:rsidRPr="00B448F2" w:rsidTr="00F31149">
        <w:trPr>
          <w:trHeight w:hRule="exact" w:val="571"/>
        </w:trPr>
        <w:tc>
          <w:tcPr>
            <w:tcW w:w="9214" w:type="dxa"/>
          </w:tcPr>
          <w:p w:rsidR="0060676A" w:rsidRPr="00B448F2" w:rsidRDefault="00F439BA" w:rsidP="00F31149">
            <w:pPr>
              <w:pStyle w:val="Title"/>
              <w:ind w:right="1168"/>
            </w:pPr>
            <w:bookmarkStart w:id="0" w:name="_GoBack"/>
            <w:bookmarkEnd w:id="0"/>
            <w:r>
              <w:t xml:space="preserve">Community </w:t>
            </w:r>
            <w:r w:rsidR="00F31149">
              <w:t>Information</w:t>
            </w:r>
            <w:r>
              <w:t xml:space="preserve"> </w:t>
            </w:r>
          </w:p>
        </w:tc>
      </w:tr>
      <w:tr w:rsidR="0060676A" w:rsidTr="00F31149">
        <w:tc>
          <w:tcPr>
            <w:tcW w:w="9214" w:type="dxa"/>
          </w:tcPr>
          <w:p w:rsidR="0060676A" w:rsidRPr="00135786" w:rsidRDefault="007445CD" w:rsidP="00135786">
            <w:pPr>
              <w:pStyle w:val="Subtitle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Orwil Reserve</w:t>
            </w:r>
            <w:r>
              <w:rPr>
                <w:b/>
                <w:sz w:val="36"/>
                <w:szCs w:val="36"/>
              </w:rPr>
              <w:br/>
              <w:t>Play space and park refurbishment</w:t>
            </w:r>
            <w:r w:rsidR="00F31149" w:rsidRPr="00135786">
              <w:rPr>
                <w:b/>
                <w:sz w:val="36"/>
                <w:szCs w:val="36"/>
              </w:rPr>
              <w:br/>
            </w:r>
          </w:p>
        </w:tc>
      </w:tr>
    </w:tbl>
    <w:p w:rsidR="0060676A" w:rsidRDefault="00F31149" w:rsidP="00B448F2">
      <w:pPr>
        <w:pStyle w:val="Subtitle"/>
        <w:numPr>
          <w:ilvl w:val="0"/>
          <w:numId w:val="0"/>
        </w:numPr>
        <w:sectPr w:rsidR="0060676A" w:rsidSect="00C1798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3572" w:right="737" w:bottom="873" w:left="737" w:header="397" w:footer="340" w:gutter="0"/>
          <w:cols w:space="708"/>
          <w:docGrid w:linePitch="360"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67456" behindDoc="1" locked="0" layoutInCell="1" allowOverlap="1" wp14:anchorId="42225D82" wp14:editId="759E1A3F">
            <wp:simplePos x="0" y="0"/>
            <wp:positionH relativeFrom="page">
              <wp:posOffset>15612</wp:posOffset>
            </wp:positionH>
            <wp:positionV relativeFrom="page">
              <wp:posOffset>17058</wp:posOffset>
            </wp:positionV>
            <wp:extent cx="7585200" cy="10731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Frankston City Council Applications brooke\FCC A4 Header_Aqu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200" cy="107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2512" w:rsidRDefault="00AD2512" w:rsidP="00C84BD1">
      <w:pPr>
        <w:pStyle w:val="Introduction"/>
        <w:ind w:right="-29"/>
      </w:pPr>
    </w:p>
    <w:p w:rsidR="0052674C" w:rsidRPr="00AD2512" w:rsidRDefault="007445CD" w:rsidP="00C84BD1">
      <w:pPr>
        <w:pStyle w:val="Introduction"/>
        <w:ind w:right="-29"/>
        <w:rPr>
          <w:b/>
        </w:rPr>
      </w:pPr>
      <w:r>
        <w:rPr>
          <w:b/>
        </w:rPr>
        <w:t>In September</w:t>
      </w:r>
      <w:r w:rsidR="00135786" w:rsidRPr="00AD2512">
        <w:rPr>
          <w:b/>
        </w:rPr>
        <w:t xml:space="preserve"> 2022, construction will start on a new </w:t>
      </w:r>
      <w:r>
        <w:rPr>
          <w:b/>
        </w:rPr>
        <w:t>play space and park refurbishment works at Orwil Reserve</w:t>
      </w:r>
      <w:r w:rsidR="00135786" w:rsidRPr="00AD2512">
        <w:rPr>
          <w:b/>
        </w:rPr>
        <w:t xml:space="preserve"> in Frankston</w:t>
      </w:r>
      <w:r>
        <w:rPr>
          <w:b/>
        </w:rPr>
        <w:t>.</w:t>
      </w:r>
    </w:p>
    <w:p w:rsidR="00B60AE1" w:rsidRDefault="00B60AE1" w:rsidP="00B60AE1"/>
    <w:p w:rsidR="005A678F" w:rsidRDefault="005A678F" w:rsidP="00B60AE1">
      <w:pPr>
        <w:sectPr w:rsidR="005A678F" w:rsidSect="005A678F">
          <w:headerReference w:type="default" r:id="rId16"/>
          <w:footerReference w:type="default" r:id="rId17"/>
          <w:type w:val="continuous"/>
          <w:pgSz w:w="11900" w:h="16840"/>
          <w:pgMar w:top="2268" w:right="561" w:bottom="1440" w:left="737" w:header="397" w:footer="340" w:gutter="0"/>
          <w:cols w:space="708"/>
          <w:docGrid w:linePitch="360"/>
        </w:sectPr>
      </w:pPr>
    </w:p>
    <w:p w:rsidR="00AA3263" w:rsidRPr="00E265FD" w:rsidRDefault="00AD2512" w:rsidP="00AA3263">
      <w:pPr>
        <w:pStyle w:val="Heading1"/>
        <w:rPr>
          <w:b/>
          <w:sz w:val="28"/>
          <w:szCs w:val="28"/>
        </w:rPr>
      </w:pPr>
      <w:r>
        <w:rPr>
          <w:b/>
          <w:sz w:val="28"/>
          <w:szCs w:val="28"/>
        </w:rPr>
        <w:t>About the project</w:t>
      </w:r>
    </w:p>
    <w:p w:rsidR="00297BAA" w:rsidRDefault="007445CD" w:rsidP="007445CD">
      <w:r>
        <w:t xml:space="preserve">Orwil Reserve is located on the corner of Orwil Street and Cricklewood Avenue in Frankston.  </w:t>
      </w:r>
      <w:r w:rsidR="00297BAA">
        <w:t>The Frankston City Council Play Strategy (2021) recommends that a new play space and overall park improvement work take place at Orwil Reserve as a priority.</w:t>
      </w:r>
    </w:p>
    <w:p w:rsidR="00C84BD1" w:rsidRDefault="00297BAA" w:rsidP="007445CD">
      <w:r>
        <w:t>Orwil Reserve was selected based on the age and condition of the existing play equipment and strategic considerations such as access to other play spaces, demand and demographic data.</w:t>
      </w:r>
    </w:p>
    <w:p w:rsidR="00297BAA" w:rsidRDefault="00297BAA" w:rsidP="00AA3263">
      <w:pPr>
        <w:pStyle w:val="Heading2"/>
        <w:rPr>
          <w:sz w:val="28"/>
          <w:szCs w:val="28"/>
        </w:rPr>
      </w:pPr>
    </w:p>
    <w:p w:rsidR="00AA3263" w:rsidRDefault="00CA20F0" w:rsidP="00AA3263">
      <w:pPr>
        <w:pStyle w:val="Heading2"/>
        <w:rPr>
          <w:sz w:val="28"/>
          <w:szCs w:val="28"/>
        </w:rPr>
      </w:pPr>
      <w:r>
        <w:rPr>
          <w:sz w:val="28"/>
          <w:szCs w:val="28"/>
        </w:rPr>
        <w:t>Key features</w:t>
      </w:r>
    </w:p>
    <w:p w:rsidR="00CA20F0" w:rsidRDefault="00CA20F0" w:rsidP="00CA20F0"/>
    <w:p w:rsidR="00297BAA" w:rsidRDefault="00CA20F0" w:rsidP="00CA20F0">
      <w:r>
        <w:t xml:space="preserve">Key features of the new </w:t>
      </w:r>
      <w:r w:rsidR="00297BAA">
        <w:t>play space and park refurbishment work include:</w:t>
      </w:r>
    </w:p>
    <w:p w:rsidR="00E265FD" w:rsidRDefault="00297BAA" w:rsidP="00CA20F0">
      <w:pPr>
        <w:pStyle w:val="ListBullet"/>
        <w:numPr>
          <w:ilvl w:val="0"/>
          <w:numId w:val="13"/>
        </w:numPr>
        <w:spacing w:after="0"/>
        <w:ind w:left="284" w:hanging="284"/>
      </w:pPr>
      <w:r>
        <w:t>Play equipment that caters for all age groups;</w:t>
      </w:r>
    </w:p>
    <w:p w:rsidR="00297BAA" w:rsidRDefault="00297BAA" w:rsidP="00CA20F0">
      <w:pPr>
        <w:pStyle w:val="ListBullet"/>
        <w:numPr>
          <w:ilvl w:val="0"/>
          <w:numId w:val="13"/>
        </w:numPr>
        <w:spacing w:after="0"/>
        <w:ind w:left="284" w:hanging="284"/>
      </w:pPr>
      <w:r>
        <w:t>New picnic and barbecue facilities;</w:t>
      </w:r>
    </w:p>
    <w:p w:rsidR="00297BAA" w:rsidRDefault="00297BAA" w:rsidP="00CA20F0">
      <w:pPr>
        <w:pStyle w:val="ListBullet"/>
        <w:numPr>
          <w:ilvl w:val="0"/>
          <w:numId w:val="13"/>
        </w:numPr>
        <w:spacing w:after="0"/>
        <w:ind w:left="284" w:hanging="284"/>
      </w:pPr>
      <w:r>
        <w:t>Shade sails;</w:t>
      </w:r>
    </w:p>
    <w:p w:rsidR="0024396F" w:rsidRDefault="00297BAA" w:rsidP="00CA20F0">
      <w:pPr>
        <w:pStyle w:val="ListBullet"/>
        <w:numPr>
          <w:ilvl w:val="0"/>
          <w:numId w:val="13"/>
        </w:numPr>
        <w:spacing w:after="0"/>
        <w:ind w:left="284" w:hanging="284"/>
      </w:pPr>
      <w:r>
        <w:t>Nature play;</w:t>
      </w:r>
    </w:p>
    <w:p w:rsidR="00BC6D91" w:rsidRDefault="00297BAA" w:rsidP="00CA20F0">
      <w:pPr>
        <w:pStyle w:val="ListBullet"/>
        <w:numPr>
          <w:ilvl w:val="0"/>
          <w:numId w:val="13"/>
        </w:numPr>
        <w:spacing w:after="0"/>
        <w:ind w:left="284" w:hanging="284"/>
      </w:pPr>
      <w:r>
        <w:t>Extensive tree planting;</w:t>
      </w:r>
    </w:p>
    <w:p w:rsidR="00297BAA" w:rsidRDefault="00297BAA" w:rsidP="00CA20F0">
      <w:pPr>
        <w:pStyle w:val="ListBullet"/>
        <w:numPr>
          <w:ilvl w:val="0"/>
          <w:numId w:val="13"/>
        </w:numPr>
        <w:spacing w:after="0"/>
        <w:ind w:left="284" w:hanging="284"/>
      </w:pPr>
      <w:r>
        <w:t>New paths and park fencing;</w:t>
      </w:r>
    </w:p>
    <w:p w:rsidR="00297BAA" w:rsidRDefault="00297BAA" w:rsidP="00CA20F0">
      <w:pPr>
        <w:pStyle w:val="ListBullet"/>
        <w:numPr>
          <w:ilvl w:val="0"/>
          <w:numId w:val="13"/>
        </w:numPr>
        <w:spacing w:after="0"/>
        <w:ind w:left="284" w:hanging="284"/>
      </w:pPr>
      <w:r>
        <w:t>New seating, bins and drinking fountain.</w:t>
      </w:r>
    </w:p>
    <w:p w:rsidR="00297BAA" w:rsidRDefault="00297BAA" w:rsidP="00297BAA">
      <w:pPr>
        <w:pStyle w:val="ListBullet"/>
        <w:numPr>
          <w:ilvl w:val="0"/>
          <w:numId w:val="0"/>
        </w:numPr>
        <w:spacing w:after="0"/>
        <w:ind w:left="284" w:hanging="284"/>
      </w:pPr>
    </w:p>
    <w:p w:rsidR="00297BAA" w:rsidRDefault="00297BAA" w:rsidP="00297BAA">
      <w:r>
        <w:t>Work will also take place to improve play opportunities at the adjacent Orwil Street Community House.</w:t>
      </w:r>
    </w:p>
    <w:p w:rsidR="0024396F" w:rsidRDefault="0024396F" w:rsidP="0024396F">
      <w:pPr>
        <w:pStyle w:val="ListBullet"/>
        <w:numPr>
          <w:ilvl w:val="0"/>
          <w:numId w:val="0"/>
        </w:numPr>
        <w:spacing w:after="0"/>
        <w:ind w:left="284" w:hanging="284"/>
      </w:pPr>
    </w:p>
    <w:p w:rsidR="009B2F98" w:rsidRDefault="009B2F98" w:rsidP="009B2F98">
      <w:pPr>
        <w:pStyle w:val="ListBullet2"/>
        <w:numPr>
          <w:ilvl w:val="0"/>
          <w:numId w:val="0"/>
        </w:numPr>
        <w:ind w:left="644" w:hanging="360"/>
      </w:pPr>
    </w:p>
    <w:p w:rsidR="009B2F98" w:rsidRDefault="009B2F98" w:rsidP="009B2F98">
      <w:pPr>
        <w:pStyle w:val="ListBullet2"/>
        <w:numPr>
          <w:ilvl w:val="0"/>
          <w:numId w:val="0"/>
        </w:numPr>
        <w:ind w:left="644" w:hanging="360"/>
      </w:pPr>
    </w:p>
    <w:p w:rsidR="009B2F98" w:rsidRDefault="009B2F98" w:rsidP="009B2F98">
      <w:pPr>
        <w:pStyle w:val="ListBullet2"/>
        <w:numPr>
          <w:ilvl w:val="0"/>
          <w:numId w:val="0"/>
        </w:numPr>
        <w:ind w:left="644" w:hanging="360"/>
      </w:pPr>
    </w:p>
    <w:p w:rsidR="009B2F98" w:rsidRDefault="009B2F98" w:rsidP="009B2F98">
      <w:pPr>
        <w:pStyle w:val="ListBullet2"/>
        <w:numPr>
          <w:ilvl w:val="0"/>
          <w:numId w:val="0"/>
        </w:numPr>
        <w:ind w:left="644" w:hanging="360"/>
      </w:pPr>
    </w:p>
    <w:p w:rsidR="009B2F98" w:rsidRDefault="009B2F98" w:rsidP="009B2F98">
      <w:pPr>
        <w:pStyle w:val="ListBullet2"/>
        <w:numPr>
          <w:ilvl w:val="0"/>
          <w:numId w:val="0"/>
        </w:numPr>
        <w:ind w:left="644" w:hanging="360"/>
      </w:pPr>
    </w:p>
    <w:p w:rsidR="009B2F98" w:rsidRDefault="009B2F98" w:rsidP="009B2F98">
      <w:pPr>
        <w:pStyle w:val="ListBullet2"/>
        <w:numPr>
          <w:ilvl w:val="0"/>
          <w:numId w:val="0"/>
        </w:numPr>
        <w:ind w:left="644" w:hanging="360"/>
      </w:pPr>
    </w:p>
    <w:p w:rsidR="005F2D56" w:rsidRDefault="007445CD" w:rsidP="00BA5642">
      <w:pPr>
        <w:pStyle w:val="ListBullet2"/>
        <w:numPr>
          <w:ilvl w:val="0"/>
          <w:numId w:val="0"/>
        </w:numPr>
        <w:ind w:left="644" w:hanging="360"/>
        <w:rPr>
          <w:i/>
        </w:rPr>
      </w:pPr>
      <w:r>
        <w:rPr>
          <w:noProof/>
          <w:lang w:val="en-AU" w:eastAsia="en-AU"/>
        </w:rPr>
        <w:drawing>
          <wp:inline distT="0" distB="0" distL="0" distR="0" wp14:anchorId="03FF16C5" wp14:editId="7BCC15D1">
            <wp:extent cx="3103184" cy="1799539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09353" cy="180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D91" w:rsidRDefault="00BC6D91" w:rsidP="00BA5642">
      <w:pPr>
        <w:pStyle w:val="ListBullet2"/>
        <w:numPr>
          <w:ilvl w:val="0"/>
          <w:numId w:val="0"/>
        </w:numPr>
        <w:ind w:left="644" w:hanging="360"/>
        <w:rPr>
          <w:i/>
        </w:rPr>
      </w:pPr>
    </w:p>
    <w:p w:rsidR="005F188A" w:rsidRDefault="009B2F98" w:rsidP="00EA30EB">
      <w:pPr>
        <w:pStyle w:val="ListBullet2"/>
        <w:numPr>
          <w:ilvl w:val="0"/>
          <w:numId w:val="0"/>
        </w:numPr>
        <w:ind w:left="284"/>
        <w:rPr>
          <w:i/>
          <w:sz w:val="18"/>
          <w:szCs w:val="18"/>
        </w:rPr>
      </w:pPr>
      <w:r w:rsidRPr="00BC6D91">
        <w:rPr>
          <w:i/>
          <w:sz w:val="18"/>
          <w:szCs w:val="18"/>
        </w:rPr>
        <w:t>Artist</w:t>
      </w:r>
      <w:r w:rsidR="00BC6D91">
        <w:rPr>
          <w:i/>
          <w:sz w:val="18"/>
          <w:szCs w:val="18"/>
        </w:rPr>
        <w:t>’s</w:t>
      </w:r>
      <w:r w:rsidRPr="00BC6D91">
        <w:rPr>
          <w:i/>
          <w:sz w:val="18"/>
          <w:szCs w:val="18"/>
        </w:rPr>
        <w:t xml:space="preserve"> imp</w:t>
      </w:r>
      <w:r w:rsidR="00BA5642" w:rsidRPr="00BC6D91">
        <w:rPr>
          <w:i/>
          <w:sz w:val="18"/>
          <w:szCs w:val="18"/>
        </w:rPr>
        <w:t xml:space="preserve">ression of </w:t>
      </w:r>
      <w:r w:rsidR="007445CD">
        <w:rPr>
          <w:i/>
          <w:sz w:val="18"/>
          <w:szCs w:val="18"/>
        </w:rPr>
        <w:t>Orwil Reserve</w:t>
      </w:r>
    </w:p>
    <w:p w:rsidR="00BC6D91" w:rsidRDefault="00BC6D91" w:rsidP="00BC6D91">
      <w:pPr>
        <w:pStyle w:val="ListBullet2"/>
        <w:numPr>
          <w:ilvl w:val="0"/>
          <w:numId w:val="0"/>
        </w:numPr>
        <w:rPr>
          <w:i/>
          <w:sz w:val="18"/>
          <w:szCs w:val="18"/>
        </w:rPr>
      </w:pPr>
    </w:p>
    <w:p w:rsidR="00BC6D91" w:rsidRPr="00BC6D91" w:rsidRDefault="00BC6D91" w:rsidP="00BC6D91">
      <w:pPr>
        <w:pStyle w:val="ListBullet2"/>
        <w:numPr>
          <w:ilvl w:val="0"/>
          <w:numId w:val="0"/>
        </w:numPr>
        <w:rPr>
          <w:i/>
          <w:sz w:val="18"/>
          <w:szCs w:val="18"/>
        </w:rPr>
      </w:pPr>
    </w:p>
    <w:p w:rsidR="005F2D56" w:rsidRDefault="00686B8E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  <w:r>
        <w:rPr>
          <w:noProof/>
          <w:lang w:val="en-AU" w:eastAsia="en-AU"/>
        </w:rPr>
        <w:drawing>
          <wp:inline distT="0" distB="0" distL="0" distR="0" wp14:anchorId="516C50BA" wp14:editId="7E12F36C">
            <wp:extent cx="3094329" cy="1903567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06307" cy="191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D91" w:rsidRDefault="00BC6D91" w:rsidP="005F2D56">
      <w:pPr>
        <w:pStyle w:val="ListBullet2"/>
        <w:numPr>
          <w:ilvl w:val="0"/>
          <w:numId w:val="0"/>
        </w:numPr>
        <w:ind w:left="284" w:right="-228"/>
        <w:rPr>
          <w:b/>
          <w:i/>
          <w:color w:val="1798CB"/>
          <w:sz w:val="18"/>
          <w:szCs w:val="18"/>
        </w:rPr>
      </w:pPr>
    </w:p>
    <w:p w:rsidR="00BC6D91" w:rsidRPr="00BC6D91" w:rsidRDefault="00BC6D91" w:rsidP="005F2D56">
      <w:pPr>
        <w:pStyle w:val="ListBullet2"/>
        <w:numPr>
          <w:ilvl w:val="0"/>
          <w:numId w:val="0"/>
        </w:numPr>
        <w:ind w:left="284" w:right="-228"/>
        <w:rPr>
          <w:b/>
          <w:i/>
          <w:color w:val="1798CB"/>
          <w:sz w:val="18"/>
          <w:szCs w:val="18"/>
        </w:rPr>
      </w:pPr>
      <w:r>
        <w:rPr>
          <w:b/>
          <w:i/>
          <w:color w:val="1798CB"/>
          <w:sz w:val="18"/>
          <w:szCs w:val="18"/>
        </w:rPr>
        <w:t xml:space="preserve"> </w:t>
      </w:r>
      <w:r w:rsidR="008068C5">
        <w:rPr>
          <w:i/>
          <w:sz w:val="18"/>
          <w:szCs w:val="18"/>
        </w:rPr>
        <w:t>Park amenity - furniture</w:t>
      </w:r>
      <w:r w:rsidRPr="00BC6D91">
        <w:rPr>
          <w:i/>
          <w:sz w:val="18"/>
          <w:szCs w:val="18"/>
        </w:rPr>
        <w:t>, plants and trees</w:t>
      </w:r>
    </w:p>
    <w:p w:rsidR="002637DC" w:rsidRDefault="002637DC" w:rsidP="005F2D56">
      <w:pPr>
        <w:pStyle w:val="ListBullet2"/>
        <w:numPr>
          <w:ilvl w:val="0"/>
          <w:numId w:val="0"/>
        </w:numPr>
        <w:ind w:left="284" w:right="-228"/>
        <w:rPr>
          <w:rFonts w:ascii="Calibri" w:eastAsiaTheme="majorEastAsia" w:hAnsi="Calibri" w:cstheme="majorBidi"/>
          <w:b/>
          <w:bCs/>
          <w:color w:val="1798CB"/>
          <w:sz w:val="28"/>
          <w:szCs w:val="28"/>
        </w:rPr>
      </w:pPr>
    </w:p>
    <w:p w:rsidR="002637DC" w:rsidRDefault="002637DC" w:rsidP="005F2D56">
      <w:pPr>
        <w:pStyle w:val="ListBullet2"/>
        <w:numPr>
          <w:ilvl w:val="0"/>
          <w:numId w:val="0"/>
        </w:numPr>
        <w:ind w:left="284" w:right="-228"/>
        <w:rPr>
          <w:rFonts w:ascii="Calibri" w:eastAsiaTheme="majorEastAsia" w:hAnsi="Calibri" w:cstheme="majorBidi"/>
          <w:b/>
          <w:bCs/>
          <w:color w:val="1798CB"/>
          <w:sz w:val="28"/>
          <w:szCs w:val="28"/>
        </w:rPr>
      </w:pPr>
    </w:p>
    <w:p w:rsidR="002637DC" w:rsidRDefault="002637DC" w:rsidP="005F2D56">
      <w:pPr>
        <w:pStyle w:val="ListBullet2"/>
        <w:numPr>
          <w:ilvl w:val="0"/>
          <w:numId w:val="0"/>
        </w:numPr>
        <w:ind w:left="284" w:right="-228"/>
        <w:rPr>
          <w:rFonts w:ascii="Calibri" w:eastAsiaTheme="majorEastAsia" w:hAnsi="Calibri" w:cstheme="majorBidi"/>
          <w:b/>
          <w:bCs/>
          <w:color w:val="1798CB"/>
          <w:sz w:val="28"/>
          <w:szCs w:val="28"/>
        </w:rPr>
      </w:pPr>
    </w:p>
    <w:p w:rsidR="002637DC" w:rsidRDefault="002637DC" w:rsidP="005F2D56">
      <w:pPr>
        <w:pStyle w:val="ListBullet2"/>
        <w:numPr>
          <w:ilvl w:val="0"/>
          <w:numId w:val="0"/>
        </w:numPr>
        <w:ind w:left="284" w:right="-228"/>
        <w:rPr>
          <w:rFonts w:ascii="Calibri" w:eastAsiaTheme="majorEastAsia" w:hAnsi="Calibri" w:cstheme="majorBidi"/>
          <w:b/>
          <w:bCs/>
          <w:color w:val="1798CB"/>
          <w:sz w:val="28"/>
          <w:szCs w:val="28"/>
        </w:rPr>
      </w:pPr>
    </w:p>
    <w:p w:rsidR="00AA3226" w:rsidRDefault="00AA3226" w:rsidP="00F176E7">
      <w:pPr>
        <w:pStyle w:val="ListBullet2"/>
        <w:numPr>
          <w:ilvl w:val="0"/>
          <w:numId w:val="0"/>
        </w:numPr>
        <w:ind w:right="-228"/>
      </w:pPr>
    </w:p>
    <w:p w:rsidR="00841033" w:rsidRDefault="00841033" w:rsidP="00F176E7">
      <w:pPr>
        <w:pStyle w:val="ListBullet2"/>
        <w:numPr>
          <w:ilvl w:val="0"/>
          <w:numId w:val="0"/>
        </w:numPr>
        <w:ind w:right="-228"/>
      </w:pPr>
    </w:p>
    <w:p w:rsidR="00AA3226" w:rsidRPr="00AA3226" w:rsidRDefault="00AA3226" w:rsidP="005F2D56">
      <w:pPr>
        <w:pStyle w:val="ListBullet2"/>
        <w:numPr>
          <w:ilvl w:val="0"/>
          <w:numId w:val="0"/>
        </w:numPr>
        <w:ind w:left="284" w:right="-228"/>
        <w:rPr>
          <w:rFonts w:ascii="Calibri" w:eastAsiaTheme="majorEastAsia" w:hAnsi="Calibri" w:cstheme="majorBidi"/>
          <w:b/>
          <w:bCs/>
          <w:color w:val="1798CB"/>
          <w:sz w:val="28"/>
          <w:szCs w:val="28"/>
        </w:rPr>
      </w:pPr>
      <w:r w:rsidRPr="00AA3226">
        <w:rPr>
          <w:rFonts w:ascii="Calibri" w:eastAsiaTheme="majorEastAsia" w:hAnsi="Calibri" w:cstheme="majorBidi"/>
          <w:b/>
          <w:bCs/>
          <w:color w:val="1798CB"/>
          <w:sz w:val="28"/>
          <w:szCs w:val="28"/>
        </w:rPr>
        <w:lastRenderedPageBreak/>
        <w:t>Construction</w:t>
      </w:r>
    </w:p>
    <w:p w:rsidR="00BC6D91" w:rsidRPr="008068C5" w:rsidRDefault="00BC6D91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  <w:sz w:val="16"/>
          <w:szCs w:val="16"/>
        </w:rPr>
      </w:pPr>
    </w:p>
    <w:p w:rsidR="008068C5" w:rsidRPr="008068C5" w:rsidRDefault="00AA3226" w:rsidP="005F2D56">
      <w:pPr>
        <w:pStyle w:val="ListBullet2"/>
        <w:numPr>
          <w:ilvl w:val="0"/>
          <w:numId w:val="0"/>
        </w:numPr>
        <w:ind w:left="284" w:right="-228"/>
        <w:rPr>
          <w:b/>
        </w:rPr>
      </w:pPr>
      <w:r w:rsidRPr="00AA3226">
        <w:t xml:space="preserve">Construction is scheduled </w:t>
      </w:r>
      <w:r>
        <w:t xml:space="preserve">to start the week commencing </w:t>
      </w:r>
      <w:r w:rsidR="00F176E7">
        <w:t>12 September, 2022.</w:t>
      </w:r>
      <w:r>
        <w:t xml:space="preserve">  </w:t>
      </w:r>
      <w:r w:rsidR="008068C5" w:rsidRPr="008068C5">
        <w:rPr>
          <w:b/>
        </w:rPr>
        <w:t>The park will be closed to the public during construction.</w:t>
      </w:r>
    </w:p>
    <w:p w:rsidR="008068C5" w:rsidRDefault="008068C5" w:rsidP="005F2D56">
      <w:pPr>
        <w:pStyle w:val="ListBullet2"/>
        <w:numPr>
          <w:ilvl w:val="0"/>
          <w:numId w:val="0"/>
        </w:numPr>
        <w:ind w:left="284" w:right="-228"/>
      </w:pPr>
    </w:p>
    <w:p w:rsidR="00BC6D91" w:rsidRDefault="00AA3226" w:rsidP="005F2D56">
      <w:pPr>
        <w:pStyle w:val="ListBullet2"/>
        <w:numPr>
          <w:ilvl w:val="0"/>
          <w:numId w:val="0"/>
        </w:numPr>
        <w:ind w:left="284" w:right="-228"/>
      </w:pPr>
      <w:r>
        <w:t>It is anticipated that constru</w:t>
      </w:r>
      <w:r w:rsidR="00F176E7">
        <w:t>ction will take approximately 12-weeks to complete – with the new play space opened in time for Christmas.</w:t>
      </w:r>
    </w:p>
    <w:p w:rsidR="00AA3226" w:rsidRDefault="00AA3226" w:rsidP="00F176E7">
      <w:pPr>
        <w:pStyle w:val="ListBullet2"/>
        <w:numPr>
          <w:ilvl w:val="0"/>
          <w:numId w:val="0"/>
        </w:numPr>
        <w:ind w:right="-228"/>
      </w:pPr>
    </w:p>
    <w:p w:rsidR="00AA3226" w:rsidRDefault="00AA3226" w:rsidP="005F2D56">
      <w:pPr>
        <w:pStyle w:val="ListBullet2"/>
        <w:numPr>
          <w:ilvl w:val="0"/>
          <w:numId w:val="0"/>
        </w:numPr>
        <w:ind w:left="284" w:right="-228"/>
      </w:pPr>
      <w:r>
        <w:t xml:space="preserve">Construction activities may generate noise.  </w:t>
      </w:r>
      <w:r w:rsidR="006C1660">
        <w:t>We will ensure that w</w:t>
      </w:r>
      <w:r>
        <w:t xml:space="preserve">orks take place </w:t>
      </w:r>
      <w:r w:rsidR="006C1660">
        <w:t xml:space="preserve">only </w:t>
      </w:r>
      <w:r>
        <w:t>between 7:30 a.m. and 5:00 p.m. on weekdays.</w:t>
      </w:r>
    </w:p>
    <w:p w:rsidR="00AA3226" w:rsidRDefault="00AA3226" w:rsidP="005F2D56">
      <w:pPr>
        <w:pStyle w:val="ListBullet2"/>
        <w:numPr>
          <w:ilvl w:val="0"/>
          <w:numId w:val="0"/>
        </w:numPr>
        <w:ind w:left="284" w:right="-228"/>
      </w:pPr>
    </w:p>
    <w:p w:rsidR="00F176E7" w:rsidRDefault="00AA3226" w:rsidP="008068C5">
      <w:pPr>
        <w:pStyle w:val="ListBullet2"/>
        <w:numPr>
          <w:ilvl w:val="0"/>
          <w:numId w:val="0"/>
        </w:numPr>
        <w:ind w:left="284" w:right="-228"/>
      </w:pPr>
      <w:r>
        <w:t>Thanks for your patience during construction.</w:t>
      </w:r>
    </w:p>
    <w:p w:rsidR="008068C5" w:rsidRPr="008068C5" w:rsidRDefault="008068C5" w:rsidP="008068C5">
      <w:pPr>
        <w:pStyle w:val="ListBullet2"/>
        <w:numPr>
          <w:ilvl w:val="0"/>
          <w:numId w:val="0"/>
        </w:numPr>
        <w:ind w:left="284" w:right="-228"/>
        <w:rPr>
          <w:sz w:val="16"/>
          <w:szCs w:val="16"/>
        </w:rPr>
      </w:pPr>
    </w:p>
    <w:p w:rsidR="00F176E7" w:rsidRPr="008068C5" w:rsidRDefault="00F176E7" w:rsidP="00F176E7">
      <w:pPr>
        <w:pStyle w:val="ListBullet2"/>
        <w:numPr>
          <w:ilvl w:val="0"/>
          <w:numId w:val="0"/>
        </w:numPr>
        <w:ind w:left="284" w:right="-228"/>
        <w:rPr>
          <w:sz w:val="16"/>
          <w:szCs w:val="16"/>
        </w:rPr>
      </w:pPr>
      <w:r w:rsidRPr="00AA3226">
        <w:rPr>
          <w:rFonts w:ascii="Calibri" w:eastAsiaTheme="majorEastAsia" w:hAnsi="Calibri" w:cstheme="majorBidi"/>
          <w:b/>
          <w:bCs/>
          <w:color w:val="1798CB"/>
          <w:sz w:val="28"/>
          <w:szCs w:val="28"/>
        </w:rPr>
        <w:t>For more information:</w:t>
      </w:r>
      <w:r w:rsidRPr="00DE5D46">
        <w:rPr>
          <w:color w:val="1798CB"/>
        </w:rPr>
        <w:t xml:space="preserve"> </w:t>
      </w:r>
      <w:r>
        <w:rPr>
          <w:color w:val="1798CB"/>
        </w:rPr>
        <w:br/>
      </w:r>
    </w:p>
    <w:p w:rsidR="00F176E7" w:rsidRDefault="00F176E7" w:rsidP="00F176E7">
      <w:pPr>
        <w:pStyle w:val="ListBullet2"/>
        <w:numPr>
          <w:ilvl w:val="0"/>
          <w:numId w:val="0"/>
        </w:numPr>
        <w:ind w:left="284" w:right="-228"/>
      </w:pPr>
      <w:r>
        <w:t>Please contact Steve Perumal, Coordinator Open Space</w:t>
      </w:r>
      <w:r w:rsidR="008068C5">
        <w:t>,</w:t>
      </w:r>
      <w:r>
        <w:t xml:space="preserve"> at the City of Frankston.</w:t>
      </w:r>
    </w:p>
    <w:p w:rsidR="00F176E7" w:rsidRPr="008068C5" w:rsidRDefault="00F176E7" w:rsidP="00F176E7">
      <w:pPr>
        <w:pStyle w:val="ListBullet2"/>
        <w:numPr>
          <w:ilvl w:val="0"/>
          <w:numId w:val="0"/>
        </w:numPr>
        <w:ind w:left="284" w:right="-228"/>
        <w:rPr>
          <w:sz w:val="16"/>
          <w:szCs w:val="16"/>
        </w:rPr>
      </w:pPr>
    </w:p>
    <w:p w:rsidR="00F176E7" w:rsidRDefault="00F176E7" w:rsidP="00F176E7">
      <w:pPr>
        <w:pStyle w:val="ListBullet2"/>
        <w:numPr>
          <w:ilvl w:val="0"/>
          <w:numId w:val="0"/>
        </w:numPr>
        <w:ind w:left="284" w:right="-316"/>
      </w:pPr>
      <w:r w:rsidRPr="003D7145">
        <w:rPr>
          <w:rFonts w:ascii="Calibri" w:eastAsiaTheme="majorEastAsia" w:hAnsi="Calibri" w:cstheme="majorBidi"/>
          <w:b/>
          <w:bCs/>
          <w:color w:val="1798CB"/>
          <w:sz w:val="28"/>
          <w:szCs w:val="28"/>
        </w:rPr>
        <w:t>Email</w:t>
      </w:r>
      <w:r>
        <w:t xml:space="preserve">:  </w:t>
      </w:r>
      <w:hyperlink r:id="rId20" w:history="1">
        <w:r w:rsidR="008068C5" w:rsidRPr="004372CB">
          <w:rPr>
            <w:rStyle w:val="Hyperlink"/>
          </w:rPr>
          <w:t>steve.perumal@frankston.vic.gov.au</w:t>
        </w:r>
      </w:hyperlink>
      <w:r w:rsidR="008068C5">
        <w:br/>
      </w:r>
      <w:r w:rsidRPr="003D7145">
        <w:rPr>
          <w:rFonts w:ascii="Calibri" w:eastAsiaTheme="majorEastAsia" w:hAnsi="Calibri" w:cstheme="majorBidi"/>
          <w:b/>
          <w:bCs/>
          <w:color w:val="1798CB"/>
          <w:sz w:val="28"/>
          <w:szCs w:val="28"/>
        </w:rPr>
        <w:t>Phone</w:t>
      </w:r>
      <w:r>
        <w:t xml:space="preserve">: 1300 322 322 </w:t>
      </w:r>
    </w:p>
    <w:p w:rsidR="00F176E7" w:rsidRDefault="00F176E7" w:rsidP="005F2D56">
      <w:pPr>
        <w:pStyle w:val="ListBullet2"/>
        <w:numPr>
          <w:ilvl w:val="0"/>
          <w:numId w:val="0"/>
        </w:numPr>
        <w:ind w:left="284" w:right="-228"/>
      </w:pPr>
    </w:p>
    <w:p w:rsidR="00BC6D91" w:rsidRDefault="00BC6D91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2637DC" w:rsidRDefault="002637DC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2637DC" w:rsidRDefault="002637DC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2637DC" w:rsidRDefault="002637DC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2637DC" w:rsidRDefault="002637DC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2637DC" w:rsidRDefault="002637DC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2637DC" w:rsidRDefault="002637DC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2637DC" w:rsidRDefault="002637DC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BC6D91" w:rsidRDefault="00BC6D91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BC6D91" w:rsidRDefault="00BC6D91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BC6D91" w:rsidRDefault="00BC6D91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BC6D91" w:rsidRDefault="00BC6D91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BC6D91" w:rsidRDefault="00BC6D91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BC6D91" w:rsidRDefault="00BC6D91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BC6D91" w:rsidRDefault="00BC6D91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AA3226" w:rsidRDefault="00AA3226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AA3226" w:rsidRDefault="00AA3226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AA3226" w:rsidRDefault="00AA3226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AA3226" w:rsidRDefault="00AA3226" w:rsidP="005F2D56">
      <w:pPr>
        <w:pStyle w:val="ListBullet2"/>
        <w:numPr>
          <w:ilvl w:val="0"/>
          <w:numId w:val="0"/>
        </w:numPr>
        <w:ind w:left="284" w:right="-228"/>
        <w:rPr>
          <w:b/>
          <w:color w:val="1798CB"/>
        </w:rPr>
      </w:pPr>
    </w:p>
    <w:p w:rsidR="002637DC" w:rsidRDefault="002637DC" w:rsidP="00C17982">
      <w:pPr>
        <w:pStyle w:val="ListBullet2"/>
        <w:numPr>
          <w:ilvl w:val="0"/>
          <w:numId w:val="0"/>
        </w:numPr>
        <w:ind w:left="284" w:right="-316"/>
        <w:sectPr w:rsidR="002637DC" w:rsidSect="002637DC">
          <w:type w:val="continuous"/>
          <w:pgSz w:w="11900" w:h="16840"/>
          <w:pgMar w:top="1134" w:right="276" w:bottom="244" w:left="737" w:header="397" w:footer="227" w:gutter="0"/>
          <w:cols w:num="2" w:space="399"/>
          <w:docGrid w:linePitch="360"/>
        </w:sectPr>
      </w:pPr>
    </w:p>
    <w:p w:rsidR="00945A22" w:rsidRDefault="00945A22" w:rsidP="003D7145">
      <w:pPr>
        <w:pStyle w:val="ListBullet2"/>
        <w:numPr>
          <w:ilvl w:val="0"/>
          <w:numId w:val="0"/>
        </w:numPr>
        <w:ind w:right="-316"/>
        <w:jc w:val="center"/>
        <w:rPr>
          <w:i/>
        </w:rPr>
      </w:pPr>
    </w:p>
    <w:p w:rsidR="008068C5" w:rsidRDefault="008068C5" w:rsidP="003D7145">
      <w:pPr>
        <w:pStyle w:val="ListBullet2"/>
        <w:numPr>
          <w:ilvl w:val="0"/>
          <w:numId w:val="0"/>
        </w:numPr>
        <w:ind w:right="-316"/>
        <w:jc w:val="center"/>
        <w:rPr>
          <w:i/>
        </w:rPr>
      </w:pPr>
    </w:p>
    <w:p w:rsidR="008068C5" w:rsidRDefault="008068C5" w:rsidP="003D7145">
      <w:pPr>
        <w:pStyle w:val="ListBullet2"/>
        <w:numPr>
          <w:ilvl w:val="0"/>
          <w:numId w:val="0"/>
        </w:numPr>
        <w:ind w:right="-316"/>
        <w:jc w:val="center"/>
        <w:rPr>
          <w:i/>
        </w:rPr>
      </w:pPr>
    </w:p>
    <w:p w:rsidR="00945A22" w:rsidRDefault="00945A22" w:rsidP="003D7145">
      <w:pPr>
        <w:pStyle w:val="ListBullet2"/>
        <w:numPr>
          <w:ilvl w:val="0"/>
          <w:numId w:val="0"/>
        </w:numPr>
        <w:ind w:right="-316"/>
        <w:jc w:val="center"/>
        <w:rPr>
          <w:i/>
        </w:rPr>
      </w:pPr>
    </w:p>
    <w:p w:rsidR="0024049C" w:rsidRDefault="00F176E7" w:rsidP="003D7145">
      <w:pPr>
        <w:pStyle w:val="ListBullet2"/>
        <w:numPr>
          <w:ilvl w:val="0"/>
          <w:numId w:val="0"/>
        </w:numPr>
        <w:ind w:right="-316"/>
        <w:jc w:val="center"/>
        <w:rPr>
          <w:b/>
          <w:color w:val="1798CB"/>
        </w:rPr>
      </w:pPr>
      <w:r>
        <w:rPr>
          <w:noProof/>
          <w:lang w:val="en-AU" w:eastAsia="en-AU"/>
        </w:rPr>
        <w:drawing>
          <wp:inline distT="0" distB="0" distL="0" distR="0" wp14:anchorId="04A85DCB" wp14:editId="14B243D0">
            <wp:extent cx="6063615" cy="341196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9582" cy="343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6E7" w:rsidRDefault="00F176E7" w:rsidP="003D7145">
      <w:pPr>
        <w:pStyle w:val="ListBullet2"/>
        <w:numPr>
          <w:ilvl w:val="0"/>
          <w:numId w:val="0"/>
        </w:numPr>
        <w:ind w:right="-316"/>
        <w:jc w:val="center"/>
        <w:rPr>
          <w:i/>
          <w:sz w:val="18"/>
          <w:szCs w:val="18"/>
        </w:rPr>
      </w:pPr>
    </w:p>
    <w:p w:rsidR="0024049C" w:rsidRPr="00F176E7" w:rsidRDefault="00F176E7" w:rsidP="003D7145">
      <w:pPr>
        <w:pStyle w:val="ListBullet2"/>
        <w:numPr>
          <w:ilvl w:val="0"/>
          <w:numId w:val="0"/>
        </w:numPr>
        <w:ind w:right="-316"/>
        <w:jc w:val="center"/>
        <w:rPr>
          <w:i/>
          <w:sz w:val="18"/>
          <w:szCs w:val="18"/>
        </w:rPr>
      </w:pPr>
      <w:r w:rsidRPr="00F176E7">
        <w:rPr>
          <w:i/>
          <w:sz w:val="18"/>
          <w:szCs w:val="18"/>
        </w:rPr>
        <w:t>Landscape concept plan</w:t>
      </w:r>
    </w:p>
    <w:sectPr w:rsidR="0024049C" w:rsidRPr="00F176E7" w:rsidSect="00262EC3">
      <w:type w:val="continuous"/>
      <w:pgSz w:w="11900" w:h="16840"/>
      <w:pgMar w:top="1134" w:right="276" w:bottom="244" w:left="737" w:header="397" w:footer="22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F30" w:rsidRDefault="00822F30" w:rsidP="006D5A4D">
      <w:r>
        <w:separator/>
      </w:r>
    </w:p>
  </w:endnote>
  <w:endnote w:type="continuationSeparator" w:id="0">
    <w:p w:rsidR="00822F30" w:rsidRDefault="00822F30" w:rsidP="006D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EF3" w:rsidRDefault="00B22E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45F" w:rsidRPr="005F188A" w:rsidRDefault="0087645F">
    <w:pPr>
      <w:pStyle w:val="Footer"/>
      <w:rPr>
        <w:color w:val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EF3" w:rsidRDefault="00B22EF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45F" w:rsidRDefault="0087645F" w:rsidP="00F95928">
    <w:pPr>
      <w:pStyle w:val="Follow-on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F30" w:rsidRDefault="00822F30" w:rsidP="006D5A4D">
      <w:r>
        <w:separator/>
      </w:r>
    </w:p>
  </w:footnote>
  <w:footnote w:type="continuationSeparator" w:id="0">
    <w:p w:rsidR="00822F30" w:rsidRDefault="00822F30" w:rsidP="006D5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EF3" w:rsidRDefault="00B22E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EF3" w:rsidRDefault="00B22E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EF3" w:rsidRDefault="00B22EF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45F" w:rsidRDefault="00D2671D" w:rsidP="005F0D6B">
    <w:pPr>
      <w:pStyle w:val="Header"/>
      <w:tabs>
        <w:tab w:val="clear" w:pos="4320"/>
        <w:tab w:val="clear" w:pos="8640"/>
        <w:tab w:val="left" w:pos="6072"/>
      </w:tabs>
    </w:pPr>
    <w:r w:rsidRPr="002C4226">
      <w:rPr>
        <w:rFonts w:ascii="Calibri" w:eastAsia="MS Mincho" w:hAnsi="Calibri" w:cs="Times New Roman"/>
        <w:noProof/>
        <w:lang w:val="en-AU" w:eastAsia="en-AU"/>
      </w:rPr>
      <w:drawing>
        <wp:anchor distT="0" distB="0" distL="114300" distR="114300" simplePos="0" relativeHeight="251659264" behindDoc="1" locked="0" layoutInCell="1" allowOverlap="1" wp14:anchorId="189FCDB4" wp14:editId="45A33946">
          <wp:simplePos x="0" y="0"/>
          <wp:positionH relativeFrom="column">
            <wp:posOffset>-467360</wp:posOffset>
          </wp:positionH>
          <wp:positionV relativeFrom="paragraph">
            <wp:posOffset>-257175</wp:posOffset>
          </wp:positionV>
          <wp:extent cx="7558405" cy="1280160"/>
          <wp:effectExtent l="0" t="0" r="4445" b="0"/>
          <wp:wrapThrough wrapText="bothSides">
            <wp:wrapPolygon edited="0">
              <wp:start x="0" y="0"/>
              <wp:lineTo x="0" y="21214"/>
              <wp:lineTo x="21558" y="21214"/>
              <wp:lineTo x="21558" y="0"/>
              <wp:lineTo x="0" y="0"/>
            </wp:wrapPolygon>
          </wp:wrapThrough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CC Backgroun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645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F9085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B82C1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BC80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A8617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72A42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2008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726DD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8E2EA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1888246"/>
    <w:lvl w:ilvl="0">
      <w:start w:val="1"/>
      <w:numFmt w:val="bullet"/>
      <w:pStyle w:val="ListBullet2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1488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72AE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5E6424F"/>
    <w:multiLevelType w:val="hybridMultilevel"/>
    <w:tmpl w:val="2EC2552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550A5"/>
    <w:multiLevelType w:val="hybridMultilevel"/>
    <w:tmpl w:val="1CDC7E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644"/>
    <w:rsid w:val="000103B3"/>
    <w:rsid w:val="00040F4B"/>
    <w:rsid w:val="00041B46"/>
    <w:rsid w:val="000471CB"/>
    <w:rsid w:val="00075180"/>
    <w:rsid w:val="000F53A1"/>
    <w:rsid w:val="00135786"/>
    <w:rsid w:val="00147208"/>
    <w:rsid w:val="001474B3"/>
    <w:rsid w:val="0016058C"/>
    <w:rsid w:val="00177A01"/>
    <w:rsid w:val="00181A6E"/>
    <w:rsid w:val="001A31F5"/>
    <w:rsid w:val="001A3E48"/>
    <w:rsid w:val="001C4133"/>
    <w:rsid w:val="001C7A82"/>
    <w:rsid w:val="002268C5"/>
    <w:rsid w:val="0024049C"/>
    <w:rsid w:val="0024396F"/>
    <w:rsid w:val="0025459A"/>
    <w:rsid w:val="00262EC3"/>
    <w:rsid w:val="002637DC"/>
    <w:rsid w:val="00270F1E"/>
    <w:rsid w:val="0027758B"/>
    <w:rsid w:val="00297BAA"/>
    <w:rsid w:val="002C4226"/>
    <w:rsid w:val="002C4FE2"/>
    <w:rsid w:val="002D2A85"/>
    <w:rsid w:val="002D53DB"/>
    <w:rsid w:val="002F31BF"/>
    <w:rsid w:val="003370E1"/>
    <w:rsid w:val="00354E14"/>
    <w:rsid w:val="003A244A"/>
    <w:rsid w:val="003C5862"/>
    <w:rsid w:val="003D7145"/>
    <w:rsid w:val="003F4B57"/>
    <w:rsid w:val="003F6719"/>
    <w:rsid w:val="00415204"/>
    <w:rsid w:val="00477542"/>
    <w:rsid w:val="00497340"/>
    <w:rsid w:val="004E2BBC"/>
    <w:rsid w:val="00521BD0"/>
    <w:rsid w:val="0052674C"/>
    <w:rsid w:val="00546A3D"/>
    <w:rsid w:val="005521B0"/>
    <w:rsid w:val="0055647C"/>
    <w:rsid w:val="00563F5F"/>
    <w:rsid w:val="00566CE1"/>
    <w:rsid w:val="0058460E"/>
    <w:rsid w:val="005A678F"/>
    <w:rsid w:val="005B54C3"/>
    <w:rsid w:val="005F03CB"/>
    <w:rsid w:val="005F0D6B"/>
    <w:rsid w:val="005F188A"/>
    <w:rsid w:val="005F2D56"/>
    <w:rsid w:val="006037E5"/>
    <w:rsid w:val="00603920"/>
    <w:rsid w:val="0060676A"/>
    <w:rsid w:val="006765F4"/>
    <w:rsid w:val="00686B8E"/>
    <w:rsid w:val="006B0684"/>
    <w:rsid w:val="006C1660"/>
    <w:rsid w:val="006D5A4D"/>
    <w:rsid w:val="006E04FD"/>
    <w:rsid w:val="006F75B0"/>
    <w:rsid w:val="007445CD"/>
    <w:rsid w:val="007D1DB7"/>
    <w:rsid w:val="008037B3"/>
    <w:rsid w:val="008068C5"/>
    <w:rsid w:val="00822F30"/>
    <w:rsid w:val="00841033"/>
    <w:rsid w:val="00846420"/>
    <w:rsid w:val="00873D5C"/>
    <w:rsid w:val="0087645F"/>
    <w:rsid w:val="008A6605"/>
    <w:rsid w:val="008D303D"/>
    <w:rsid w:val="009146EB"/>
    <w:rsid w:val="00923644"/>
    <w:rsid w:val="00945A22"/>
    <w:rsid w:val="0098573F"/>
    <w:rsid w:val="009926E8"/>
    <w:rsid w:val="009962D5"/>
    <w:rsid w:val="009B2F98"/>
    <w:rsid w:val="009C0414"/>
    <w:rsid w:val="009E5AD2"/>
    <w:rsid w:val="009F1CF8"/>
    <w:rsid w:val="00A5610D"/>
    <w:rsid w:val="00A966A4"/>
    <w:rsid w:val="00AA3226"/>
    <w:rsid w:val="00AA3263"/>
    <w:rsid w:val="00AB51B9"/>
    <w:rsid w:val="00AD0B0C"/>
    <w:rsid w:val="00AD2512"/>
    <w:rsid w:val="00AD4C04"/>
    <w:rsid w:val="00B22EF3"/>
    <w:rsid w:val="00B448F2"/>
    <w:rsid w:val="00B553C1"/>
    <w:rsid w:val="00B609F0"/>
    <w:rsid w:val="00B60AE1"/>
    <w:rsid w:val="00B76FC1"/>
    <w:rsid w:val="00B81C4A"/>
    <w:rsid w:val="00B86279"/>
    <w:rsid w:val="00BA5642"/>
    <w:rsid w:val="00BC6D91"/>
    <w:rsid w:val="00C02CAE"/>
    <w:rsid w:val="00C17982"/>
    <w:rsid w:val="00C84BD1"/>
    <w:rsid w:val="00C92D0F"/>
    <w:rsid w:val="00C96282"/>
    <w:rsid w:val="00CA20F0"/>
    <w:rsid w:val="00CB5258"/>
    <w:rsid w:val="00CC1BDF"/>
    <w:rsid w:val="00CC6827"/>
    <w:rsid w:val="00D03B1B"/>
    <w:rsid w:val="00D07C22"/>
    <w:rsid w:val="00D25E05"/>
    <w:rsid w:val="00D2671D"/>
    <w:rsid w:val="00DE5D46"/>
    <w:rsid w:val="00DF342C"/>
    <w:rsid w:val="00E265FD"/>
    <w:rsid w:val="00E81764"/>
    <w:rsid w:val="00E9595D"/>
    <w:rsid w:val="00E96370"/>
    <w:rsid w:val="00EA30EB"/>
    <w:rsid w:val="00ED417D"/>
    <w:rsid w:val="00EE4A09"/>
    <w:rsid w:val="00F01E35"/>
    <w:rsid w:val="00F176E7"/>
    <w:rsid w:val="00F31149"/>
    <w:rsid w:val="00F439BA"/>
    <w:rsid w:val="00F54C3D"/>
    <w:rsid w:val="00F76AEE"/>
    <w:rsid w:val="00F95928"/>
    <w:rsid w:val="00FA63C2"/>
    <w:rsid w:val="00FC2DD5"/>
    <w:rsid w:val="00FC5FAA"/>
    <w:rsid w:val="00FE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D184B6F-DA11-48B6-8074-676A9191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263"/>
    <w:pPr>
      <w:spacing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B51B9"/>
    <w:pPr>
      <w:keepNext/>
      <w:keepLines/>
      <w:spacing w:before="240"/>
      <w:outlineLvl w:val="0"/>
    </w:pPr>
    <w:rPr>
      <w:rFonts w:ascii="Calibri" w:eastAsiaTheme="majorEastAsia" w:hAnsi="Calibri" w:cstheme="majorBidi"/>
      <w:color w:val="1798CB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51B9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color w:val="1798CB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0414"/>
    <w:pPr>
      <w:keepNext/>
      <w:keepLines/>
      <w:spacing w:before="240"/>
      <w:outlineLvl w:val="2"/>
    </w:pPr>
    <w:rPr>
      <w:rFonts w:ascii="Calibri" w:eastAsiaTheme="majorEastAsia" w:hAnsi="Calibri" w:cstheme="majorBidi"/>
      <w:b/>
      <w:bCs/>
      <w:color w:val="646464" w:themeColor="text2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414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1798C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51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17197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implates">
    <w:name w:val="Timplates"/>
    <w:basedOn w:val="TableNormal"/>
    <w:uiPriority w:val="99"/>
    <w:rsid w:val="001A3E48"/>
    <w:rPr>
      <w:rFonts w:ascii="Calibri" w:eastAsia="MS Mincho" w:hAnsi="Calibri" w:cs="Times New Roman"/>
      <w:b/>
      <w:sz w:val="16"/>
      <w:szCs w:val="20"/>
    </w:rPr>
    <w:tblPr>
      <w:tblBorders>
        <w:top w:val="dotted" w:sz="4" w:space="0" w:color="auto"/>
        <w:bottom w:val="dotted" w:sz="4" w:space="0" w:color="auto"/>
        <w:insideH w:val="dotted" w:sz="4" w:space="0" w:color="auto"/>
      </w:tblBorders>
      <w:tblCellMar>
        <w:left w:w="0" w:type="dxa"/>
        <w:right w:w="0" w:type="dxa"/>
      </w:tblCellMar>
    </w:tblPr>
    <w:tcPr>
      <w:shd w:val="clear" w:color="auto" w:fill="FFFFFF" w:themeFill="background1"/>
    </w:tcPr>
    <w:tblStylePr w:type="firstRow">
      <w:rPr>
        <w:rFonts w:ascii="Calibri" w:hAnsi="Calibri"/>
        <w:b/>
        <w:sz w:val="18"/>
      </w:rPr>
      <w:tblPr/>
      <w:tcPr>
        <w:shd w:val="clear" w:color="auto" w:fill="CBECF9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D5A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A4D"/>
  </w:style>
  <w:style w:type="paragraph" w:styleId="Footer">
    <w:name w:val="footer"/>
    <w:basedOn w:val="Normal"/>
    <w:link w:val="FooterChar"/>
    <w:uiPriority w:val="99"/>
    <w:unhideWhenUsed/>
    <w:rsid w:val="00B86279"/>
    <w:pPr>
      <w:tabs>
        <w:tab w:val="center" w:pos="4320"/>
        <w:tab w:val="right" w:pos="8640"/>
      </w:tabs>
      <w:jc w:val="both"/>
    </w:pPr>
    <w:rPr>
      <w:i/>
      <w:color w:val="1798CB" w:themeColor="accent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B86279"/>
    <w:rPr>
      <w:i/>
      <w:color w:val="1798CB" w:themeColor="accent1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A4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A4D"/>
    <w:rPr>
      <w:rFonts w:ascii="Lucida Grande" w:hAnsi="Lucida Grande" w:cs="Lucida Grande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B51B9"/>
    <w:pPr>
      <w:spacing w:line="192" w:lineRule="auto"/>
      <w:ind w:right="2268"/>
      <w:contextualSpacing/>
    </w:pPr>
    <w:rPr>
      <w:rFonts w:ascii="Calibri" w:eastAsiaTheme="majorEastAsia" w:hAnsi="Calibri" w:cstheme="majorBidi"/>
      <w:color w:val="000000" w:themeColor="text1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51B9"/>
    <w:rPr>
      <w:rFonts w:ascii="Calibri" w:eastAsiaTheme="majorEastAsia" w:hAnsi="Calibri" w:cstheme="majorBidi"/>
      <w:color w:val="000000" w:themeColor="text1"/>
      <w:spacing w:val="5"/>
      <w:kern w:val="28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414"/>
    <w:pPr>
      <w:numPr>
        <w:ilvl w:val="1"/>
      </w:numPr>
    </w:pPr>
    <w:rPr>
      <w:rFonts w:ascii="Calibri" w:eastAsiaTheme="majorEastAsia" w:hAnsi="Calibri" w:cstheme="majorBidi"/>
      <w:color w:val="1798CB"/>
    </w:rPr>
  </w:style>
  <w:style w:type="character" w:customStyle="1" w:styleId="SubtitleChar">
    <w:name w:val="Subtitle Char"/>
    <w:basedOn w:val="DefaultParagraphFont"/>
    <w:link w:val="Subtitle"/>
    <w:uiPriority w:val="11"/>
    <w:rsid w:val="009C0414"/>
    <w:rPr>
      <w:rFonts w:ascii="Calibri" w:eastAsiaTheme="majorEastAsia" w:hAnsi="Calibri" w:cstheme="majorBidi"/>
      <w:color w:val="1798CB"/>
    </w:rPr>
  </w:style>
  <w:style w:type="table" w:styleId="TableGrid">
    <w:name w:val="Table Grid"/>
    <w:basedOn w:val="TableNormal"/>
    <w:uiPriority w:val="59"/>
    <w:rsid w:val="00B44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WHITE">
    <w:name w:val="Title-WHITE"/>
    <w:basedOn w:val="Title"/>
    <w:qFormat/>
    <w:rsid w:val="007D1DB7"/>
    <w:pPr>
      <w:framePr w:hSpace="181" w:wrap="around" w:vAnchor="page" w:hAnchor="text" w:y="693"/>
      <w:ind w:right="0"/>
      <w:suppressOverlap/>
    </w:pPr>
    <w:rPr>
      <w:color w:val="FFFFFF" w:themeColor="background1"/>
    </w:rPr>
  </w:style>
  <w:style w:type="paragraph" w:customStyle="1" w:styleId="Subtitle-WHITE">
    <w:name w:val="Subtitle-WHITE"/>
    <w:basedOn w:val="Subtitle"/>
    <w:rsid w:val="007D1DB7"/>
    <w:pPr>
      <w:framePr w:hSpace="181" w:wrap="around" w:vAnchor="page" w:hAnchor="text" w:y="693"/>
      <w:suppressOverlap/>
    </w:pPr>
    <w:rPr>
      <w:color w:val="FFFFFF" w:themeColor="background1"/>
    </w:rPr>
  </w:style>
  <w:style w:type="paragraph" w:customStyle="1" w:styleId="Introduction">
    <w:name w:val="Introduction"/>
    <w:basedOn w:val="Normal"/>
    <w:qFormat/>
    <w:rsid w:val="009F1CF8"/>
    <w:rPr>
      <w:color w:val="1798CB"/>
      <w:sz w:val="28"/>
    </w:rPr>
  </w:style>
  <w:style w:type="paragraph" w:customStyle="1" w:styleId="Follow-onFooter">
    <w:name w:val="Follow-on Footer"/>
    <w:basedOn w:val="Normal"/>
    <w:rsid w:val="00F95928"/>
    <w:pPr>
      <w:jc w:val="both"/>
    </w:pPr>
    <w:rPr>
      <w:color w:val="646464" w:themeColor="text2"/>
      <w:sz w:val="15"/>
    </w:rPr>
  </w:style>
  <w:style w:type="paragraph" w:styleId="NoSpacing">
    <w:name w:val="No Spacing"/>
    <w:uiPriority w:val="1"/>
    <w:qFormat/>
    <w:rsid w:val="00AA3263"/>
  </w:style>
  <w:style w:type="character" w:customStyle="1" w:styleId="Heading1Char">
    <w:name w:val="Heading 1 Char"/>
    <w:basedOn w:val="DefaultParagraphFont"/>
    <w:link w:val="Heading1"/>
    <w:uiPriority w:val="9"/>
    <w:rsid w:val="00AB51B9"/>
    <w:rPr>
      <w:rFonts w:ascii="Calibri" w:eastAsiaTheme="majorEastAsia" w:hAnsi="Calibri" w:cstheme="majorBidi"/>
      <w:color w:val="1798CB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B51B9"/>
    <w:rPr>
      <w:rFonts w:ascii="Calibri" w:eastAsiaTheme="majorEastAsia" w:hAnsi="Calibri" w:cstheme="majorBidi"/>
      <w:b/>
      <w:bCs/>
      <w:color w:val="1798CB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0414"/>
    <w:rPr>
      <w:rFonts w:ascii="Calibri" w:eastAsiaTheme="majorEastAsia" w:hAnsi="Calibri" w:cstheme="majorBidi"/>
      <w:b/>
      <w:bCs/>
      <w:color w:val="646464" w:themeColor="text2"/>
      <w:sz w:val="28"/>
    </w:rPr>
  </w:style>
  <w:style w:type="paragraph" w:styleId="ListBullet">
    <w:name w:val="List Bullet"/>
    <w:basedOn w:val="Normal"/>
    <w:uiPriority w:val="99"/>
    <w:unhideWhenUsed/>
    <w:qFormat/>
    <w:rsid w:val="00AA3263"/>
    <w:pPr>
      <w:numPr>
        <w:numId w:val="1"/>
      </w:numPr>
      <w:ind w:left="284" w:hanging="284"/>
      <w:contextualSpacing/>
    </w:pPr>
  </w:style>
  <w:style w:type="paragraph" w:styleId="ListBullet2">
    <w:name w:val="List Bullet 2"/>
    <w:basedOn w:val="Normal"/>
    <w:uiPriority w:val="99"/>
    <w:unhideWhenUsed/>
    <w:qFormat/>
    <w:rsid w:val="00AA3263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AA3263"/>
    <w:pPr>
      <w:ind w:left="284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87645F"/>
    <w:pPr>
      <w:spacing w:after="200"/>
    </w:pPr>
    <w:rPr>
      <w:bCs/>
      <w:i/>
      <w:color w:val="1798CB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414"/>
    <w:rPr>
      <w:rFonts w:eastAsiaTheme="majorEastAsia" w:cstheme="majorBidi"/>
      <w:b/>
      <w:bCs/>
      <w:i/>
      <w:iCs/>
      <w:color w:val="1798CB"/>
    </w:rPr>
  </w:style>
  <w:style w:type="table" w:customStyle="1" w:styleId="FCCtablestyleBLUE">
    <w:name w:val="FCC table style BLUE"/>
    <w:basedOn w:val="TableNormal"/>
    <w:uiPriority w:val="99"/>
    <w:rsid w:val="00A966A4"/>
    <w:tblPr>
      <w:tblBorders>
        <w:top w:val="single" w:sz="4" w:space="0" w:color="1798CB" w:themeColor="accent5"/>
        <w:left w:val="single" w:sz="4" w:space="0" w:color="1798CB" w:themeColor="accent5"/>
        <w:bottom w:val="single" w:sz="4" w:space="0" w:color="1798CB" w:themeColor="accent5"/>
        <w:right w:val="single" w:sz="4" w:space="0" w:color="1798CB" w:themeColor="accent5"/>
        <w:insideH w:val="single" w:sz="4" w:space="0" w:color="1798CB" w:themeColor="accent5"/>
      </w:tblBorders>
    </w:tblPr>
    <w:tcPr>
      <w:shd w:val="clear" w:color="auto" w:fill="auto"/>
    </w:tcPr>
    <w:tblStylePr w:type="firstRow">
      <w:rPr>
        <w:rFonts w:asciiTheme="minorHAnsi" w:hAnsiTheme="minorHAnsi"/>
        <w:b/>
        <w:color w:val="FFFFFF" w:themeColor="background1"/>
        <w:sz w:val="24"/>
      </w:rPr>
      <w:tblPr/>
      <w:tcPr>
        <w:tcBorders>
          <w:top w:val="single" w:sz="4" w:space="0" w:color="1798CB" w:themeColor="accent5"/>
          <w:left w:val="single" w:sz="4" w:space="0" w:color="1798CB" w:themeColor="accent5"/>
          <w:bottom w:val="single" w:sz="4" w:space="0" w:color="1798CB" w:themeColor="accent5"/>
          <w:right w:val="single" w:sz="4" w:space="0" w:color="1798CB" w:themeColor="accent5"/>
          <w:insideH w:val="nil"/>
          <w:insideV w:val="nil"/>
          <w:tl2br w:val="nil"/>
          <w:tr2bl w:val="nil"/>
        </w:tcBorders>
        <w:shd w:val="clear" w:color="auto" w:fill="1798CB" w:themeFill="accent1"/>
      </w:tcPr>
    </w:tblStylePr>
  </w:style>
  <w:style w:type="character" w:styleId="Hyperlink">
    <w:name w:val="Hyperlink"/>
    <w:basedOn w:val="DefaultParagraphFont"/>
    <w:uiPriority w:val="99"/>
    <w:unhideWhenUsed/>
    <w:rsid w:val="0058460E"/>
    <w:rPr>
      <w:color w:val="000000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512"/>
    <w:rPr>
      <w:rFonts w:asciiTheme="majorHAnsi" w:eastAsiaTheme="majorEastAsia" w:hAnsiTheme="majorHAnsi" w:cstheme="majorBidi"/>
      <w:color w:val="117197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8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image" Target="media/image5.pn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yperlink" Target="mailto:steve.perumal@frankston.vic.gov.a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jp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znarj\AppData\Roaming\Microsoft\Templates\TRIM\Corporate%20Templates%20-%20ReM\FLYER%20Template_one%20image.DOTX" TargetMode="External"/></Relationships>
</file>

<file path=word/theme/theme1.xml><?xml version="1.0" encoding="utf-8"?>
<a:theme xmlns:a="http://schemas.openxmlformats.org/drawingml/2006/main" name="Theme1">
  <a:themeElements>
    <a:clrScheme name="FCC blue theme">
      <a:dk1>
        <a:sysClr val="windowText" lastClr="000000"/>
      </a:dk1>
      <a:lt1>
        <a:sysClr val="window" lastClr="FFFFFF"/>
      </a:lt1>
      <a:dk2>
        <a:srgbClr val="646464"/>
      </a:dk2>
      <a:lt2>
        <a:srgbClr val="FFFFFF"/>
      </a:lt2>
      <a:accent1>
        <a:srgbClr val="1798CB"/>
      </a:accent1>
      <a:accent2>
        <a:srgbClr val="1798CB"/>
      </a:accent2>
      <a:accent3>
        <a:srgbClr val="1798CB"/>
      </a:accent3>
      <a:accent4>
        <a:srgbClr val="1798CB"/>
      </a:accent4>
      <a:accent5>
        <a:srgbClr val="1798CB"/>
      </a:accent5>
      <a:accent6>
        <a:srgbClr val="1798CB"/>
      </a:accent6>
      <a:hlink>
        <a:srgbClr val="000000"/>
      </a:hlink>
      <a:folHlink>
        <a:srgbClr val="64646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920EF1-99B6-4226-8CB4-BE32422311F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629D376-272B-4D55-89A8-CAEB3D99E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FLYER Template_one image.DOTX</Template>
  <TotalTime>2</TotalTime>
  <Pages>2</Pages>
  <Words>294</Words>
  <Characters>1602</Characters>
  <Application>Microsoft Office Word</Application>
  <DocSecurity>0</DocSecurity>
  <Lines>123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GodbertDesign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Judi Krznaric</dc:creator>
  <cp:lastModifiedBy>Ilona Ellerton</cp:lastModifiedBy>
  <cp:revision>2</cp:revision>
  <cp:lastPrinted>2022-06-05T23:57:00Z</cp:lastPrinted>
  <dcterms:created xsi:type="dcterms:W3CDTF">2022-09-04T23:08:00Z</dcterms:created>
  <dcterms:modified xsi:type="dcterms:W3CDTF">2022-09-04T23:08:00Z</dcterms:modified>
</cp:coreProperties>
</file>