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F37A" w14:textId="491584C5" w:rsidR="009A33A9" w:rsidRDefault="00252364" w:rsidP="009A33A9">
      <w:pPr>
        <w:jc w:val="center"/>
        <w:rPr>
          <w:rFonts w:ascii="Arial" w:hAnsi="Arial" w:cs="Arial"/>
          <w:b/>
          <w:sz w:val="28"/>
          <w:szCs w:val="28"/>
        </w:rPr>
      </w:pPr>
      <w:r>
        <w:rPr>
          <w:noProof/>
          <w:lang w:eastAsia="en-AU"/>
        </w:rPr>
        <w:drawing>
          <wp:anchor distT="0" distB="0" distL="114300" distR="114300" simplePos="0" relativeHeight="251659264" behindDoc="0" locked="0" layoutInCell="1" allowOverlap="1" wp14:anchorId="414E7BD8" wp14:editId="49680581">
            <wp:simplePos x="0" y="0"/>
            <wp:positionH relativeFrom="column">
              <wp:posOffset>-29210</wp:posOffset>
            </wp:positionH>
            <wp:positionV relativeFrom="paragraph">
              <wp:posOffset>-355600</wp:posOffset>
            </wp:positionV>
            <wp:extent cx="1195070" cy="926465"/>
            <wp:effectExtent l="0" t="0" r="508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5070" cy="926465"/>
                    </a:xfrm>
                    <a:prstGeom prst="rect">
                      <a:avLst/>
                    </a:prstGeom>
                  </pic:spPr>
                </pic:pic>
              </a:graphicData>
            </a:graphic>
            <wp14:sizeRelH relativeFrom="margin">
              <wp14:pctWidth>0</wp14:pctWidth>
            </wp14:sizeRelH>
            <wp14:sizeRelV relativeFrom="margin">
              <wp14:pctHeight>0</wp14:pctHeight>
            </wp14:sizeRelV>
          </wp:anchor>
        </w:drawing>
      </w:r>
      <w:r w:rsidR="009A33A9">
        <w:rPr>
          <w:noProof/>
          <w:lang w:eastAsia="en-AU"/>
        </w:rPr>
        <mc:AlternateContent>
          <mc:Choice Requires="wpg">
            <w:drawing>
              <wp:anchor distT="0" distB="0" distL="114300" distR="114300" simplePos="0" relativeHeight="251660288" behindDoc="0" locked="0" layoutInCell="1" allowOverlap="1" wp14:anchorId="0A9ED0D0" wp14:editId="5993635D">
                <wp:simplePos x="0" y="0"/>
                <wp:positionH relativeFrom="column">
                  <wp:posOffset>8477704</wp:posOffset>
                </wp:positionH>
                <wp:positionV relativeFrom="paragraph">
                  <wp:posOffset>-260441</wp:posOffset>
                </wp:positionV>
                <wp:extent cx="1003300" cy="1301750"/>
                <wp:effectExtent l="0" t="0" r="6350" b="0"/>
                <wp:wrapNone/>
                <wp:docPr id="2" name="Group 2"/>
                <wp:cNvGraphicFramePr/>
                <a:graphic xmlns:a="http://schemas.openxmlformats.org/drawingml/2006/main">
                  <a:graphicData uri="http://schemas.microsoft.com/office/word/2010/wordprocessingGroup">
                    <wpg:wgp>
                      <wpg:cNvGrpSpPr/>
                      <wpg:grpSpPr>
                        <a:xfrm>
                          <a:off x="0" y="0"/>
                          <a:ext cx="1003300" cy="1301750"/>
                          <a:chOff x="0" y="0"/>
                          <a:chExt cx="1003300" cy="1301750"/>
                        </a:xfrm>
                      </wpg:grpSpPr>
                      <pic:pic xmlns:pic="http://schemas.openxmlformats.org/drawingml/2006/picture">
                        <pic:nvPicPr>
                          <pic:cNvPr id="3" name="Picture 3">
                            <a:hlinkClick r:id="rId10"/>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0" cy="1301750"/>
                          </a:xfrm>
                          <a:prstGeom prst="rect">
                            <a:avLst/>
                          </a:prstGeom>
                          <a:noFill/>
                          <a:ln>
                            <a:noFill/>
                          </a:ln>
                        </pic:spPr>
                      </pic:pic>
                      <pic:pic xmlns:pic="http://schemas.openxmlformats.org/drawingml/2006/picture">
                        <pic:nvPicPr>
                          <pic:cNvPr id="8" name="Picture 8"/>
                          <pic:cNvPicPr>
                            <a:picLocks noChangeAspect="1"/>
                          </pic:cNvPicPr>
                        </pic:nvPicPr>
                        <pic:blipFill>
                          <a:blip r:embed="rId12">
                            <a:extLst>
                              <a:ext uri="{28A0092B-C50C-407E-A947-70E740481C1C}">
                                <a14:useLocalDpi xmlns:a14="http://schemas.microsoft.com/office/drawing/2010/main" val="0"/>
                              </a:ext>
                            </a:extLst>
                          </a:blip>
                          <a:srcRect l="278" r="278"/>
                          <a:stretch/>
                        </pic:blipFill>
                        <pic:spPr bwMode="auto">
                          <a:xfrm flipV="1">
                            <a:off x="54428" y="54429"/>
                            <a:ext cx="882650" cy="8896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A8516BF" id="Group 2" o:spid="_x0000_s1026" style="position:absolute;margin-left:667.55pt;margin-top:-20.5pt;width:79pt;height:102.5pt;z-index:251660288" coordsize="10033,13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href="https://frankston.mysocialpinpoint.com/mccormickslatm#/sidebar/tab/survey" style="position:absolute;width:10033;height:1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" o:button="t">
                  <v:fill o:detectmouseclick="t"/>
                  <v:imagedata r:id="rId13" o:title=""/>
                </v:shape>
                <v:shape id="Picture 8" o:spid="_x0000_s1028" type="#_x0000_t75" style="position:absolute;left:544;top:544;width:8826;height:889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">
                  <v:imagedata r:id="rId14" o:title="" cropleft="182f" cropright="182f"/>
                </v:shape>
              </v:group>
            </w:pict>
          </mc:Fallback>
        </mc:AlternateContent>
      </w:r>
      <w:r w:rsidR="009A33A9">
        <w:rPr>
          <w:rFonts w:ascii="Arial" w:hAnsi="Arial" w:cs="Arial"/>
          <w:noProof/>
          <w:sz w:val="18"/>
          <w:szCs w:val="18"/>
        </w:rPr>
        <w:t xml:space="preserve"> </w:t>
      </w:r>
      <w:r w:rsidR="009A33A9">
        <w:rPr>
          <w:rFonts w:ascii="Arial" w:hAnsi="Arial" w:cs="Arial"/>
          <w:b/>
          <w:sz w:val="28"/>
          <w:szCs w:val="28"/>
        </w:rPr>
        <w:t>Draft L</w:t>
      </w:r>
      <w:r w:rsidR="009A33A9" w:rsidRPr="0076234A">
        <w:rPr>
          <w:rFonts w:ascii="Arial" w:hAnsi="Arial" w:cs="Arial"/>
          <w:b/>
          <w:sz w:val="28"/>
          <w:szCs w:val="28"/>
        </w:rPr>
        <w:t xml:space="preserve">ocal </w:t>
      </w:r>
      <w:r w:rsidR="009A33A9">
        <w:rPr>
          <w:rFonts w:ascii="Arial" w:hAnsi="Arial" w:cs="Arial"/>
          <w:b/>
          <w:sz w:val="28"/>
          <w:szCs w:val="28"/>
        </w:rPr>
        <w:t>Ar</w:t>
      </w:r>
      <w:r w:rsidR="009A33A9" w:rsidRPr="0076234A">
        <w:rPr>
          <w:rFonts w:ascii="Arial" w:hAnsi="Arial" w:cs="Arial"/>
          <w:b/>
          <w:sz w:val="28"/>
          <w:szCs w:val="28"/>
        </w:rPr>
        <w:t xml:space="preserve">ea Traffic Management </w:t>
      </w:r>
      <w:r w:rsidR="009A33A9">
        <w:rPr>
          <w:rFonts w:ascii="Arial" w:hAnsi="Arial" w:cs="Arial"/>
          <w:b/>
          <w:sz w:val="28"/>
          <w:szCs w:val="28"/>
        </w:rPr>
        <w:t>Plan</w:t>
      </w:r>
      <w:r w:rsidR="009A33A9" w:rsidRPr="0076234A">
        <w:rPr>
          <w:rFonts w:ascii="Arial" w:hAnsi="Arial" w:cs="Arial"/>
          <w:b/>
          <w:sz w:val="28"/>
          <w:szCs w:val="28"/>
        </w:rPr>
        <w:t xml:space="preserve"> </w:t>
      </w:r>
      <w:r w:rsidR="009A33A9">
        <w:rPr>
          <w:rFonts w:ascii="Arial" w:hAnsi="Arial" w:cs="Arial"/>
          <w:b/>
          <w:sz w:val="28"/>
          <w:szCs w:val="28"/>
        </w:rPr>
        <w:t>–</w:t>
      </w:r>
      <w:r w:rsidR="009A33A9" w:rsidRPr="0076234A">
        <w:rPr>
          <w:rFonts w:ascii="Arial" w:hAnsi="Arial" w:cs="Arial"/>
          <w:b/>
          <w:sz w:val="28"/>
          <w:szCs w:val="28"/>
        </w:rPr>
        <w:t xml:space="preserve"> </w:t>
      </w:r>
      <w:r w:rsidR="009A33A9">
        <w:rPr>
          <w:rFonts w:ascii="Arial" w:hAnsi="Arial" w:cs="Arial"/>
          <w:b/>
          <w:sz w:val="28"/>
          <w:szCs w:val="28"/>
        </w:rPr>
        <w:br/>
      </w:r>
      <w:r w:rsidR="00990929">
        <w:rPr>
          <w:rFonts w:ascii="Arial" w:hAnsi="Arial" w:cs="Arial"/>
          <w:b/>
          <w:sz w:val="28"/>
          <w:szCs w:val="28"/>
        </w:rPr>
        <w:t>Sandhurst</w:t>
      </w:r>
      <w:r w:rsidR="009A33A9">
        <w:rPr>
          <w:rFonts w:ascii="Arial" w:hAnsi="Arial" w:cs="Arial"/>
          <w:b/>
          <w:sz w:val="28"/>
          <w:szCs w:val="28"/>
        </w:rPr>
        <w:t xml:space="preserve"> Precinct </w:t>
      </w:r>
      <w:r w:rsidR="009A33A9" w:rsidRPr="0076234A">
        <w:rPr>
          <w:rFonts w:ascii="Arial" w:hAnsi="Arial" w:cs="Arial"/>
          <w:b/>
          <w:sz w:val="28"/>
          <w:szCs w:val="28"/>
        </w:rPr>
        <w:t>Survey Questionnaire</w:t>
      </w:r>
    </w:p>
    <w:p w14:paraId="58FE81F6" w14:textId="0EFB1DDB" w:rsidR="009A33A9" w:rsidRPr="00990929" w:rsidRDefault="009A33A9" w:rsidP="009A33A9">
      <w:pPr>
        <w:ind w:right="1528"/>
        <w:jc w:val="both"/>
        <w:rPr>
          <w:rFonts w:ascii="Arial" w:hAnsi="Arial" w:cs="Arial"/>
          <w:b/>
          <w:sz w:val="18"/>
          <w:szCs w:val="18"/>
        </w:rPr>
      </w:pPr>
      <w:r w:rsidRPr="00990929">
        <w:rPr>
          <w:rFonts w:ascii="Arial" w:hAnsi="Arial" w:cs="Arial"/>
          <w:sz w:val="18"/>
          <w:szCs w:val="18"/>
        </w:rPr>
        <w:t>Please review the draft LATM plan then complete this survey online via the Engage Frankston! platform at</w:t>
      </w:r>
      <w:r w:rsidR="003C1BC9" w:rsidRPr="00990929">
        <w:rPr>
          <w:rFonts w:ascii="Arial" w:hAnsi="Arial" w:cs="Arial"/>
          <w:sz w:val="18"/>
          <w:szCs w:val="18"/>
        </w:rPr>
        <w:t xml:space="preserve"> </w:t>
      </w:r>
      <w:hyperlink r:id="rId15" w:history="1">
        <w:r w:rsidR="00990929" w:rsidRPr="00990929">
          <w:rPr>
            <w:rStyle w:val="Hyperlink"/>
            <w:sz w:val="18"/>
            <w:szCs w:val="18"/>
          </w:rPr>
          <w:t>https://engage.frankston.vic.gov.au/sandhurst-LATM</w:t>
        </w:r>
      </w:hyperlink>
      <w:r w:rsidR="00990929" w:rsidRPr="00990929">
        <w:rPr>
          <w:sz w:val="18"/>
          <w:szCs w:val="18"/>
        </w:rPr>
        <w:t xml:space="preserve"> </w:t>
      </w:r>
      <w:r w:rsidR="003C1BC9" w:rsidRPr="00990929">
        <w:rPr>
          <w:rFonts w:ascii="Arial" w:hAnsi="Arial" w:cs="Arial"/>
          <w:sz w:val="18"/>
          <w:szCs w:val="18"/>
        </w:rPr>
        <w:t xml:space="preserve"> </w:t>
      </w:r>
      <w:r w:rsidRPr="00990929">
        <w:rPr>
          <w:rFonts w:ascii="Arial" w:hAnsi="Arial" w:cs="Arial"/>
          <w:sz w:val="18"/>
          <w:szCs w:val="18"/>
        </w:rPr>
        <w:t xml:space="preserve">(or by scanning the QR code). </w:t>
      </w:r>
      <w:r w:rsidR="00252364" w:rsidRPr="00990929">
        <w:rPr>
          <w:rFonts w:ascii="Arial" w:hAnsi="Arial" w:cs="Arial"/>
          <w:sz w:val="18"/>
          <w:szCs w:val="18"/>
        </w:rPr>
        <w:t>Alternatively,</w:t>
      </w:r>
      <w:r w:rsidRPr="00990929">
        <w:rPr>
          <w:rFonts w:ascii="Arial" w:hAnsi="Arial" w:cs="Arial"/>
          <w:sz w:val="18"/>
          <w:szCs w:val="18"/>
        </w:rPr>
        <w:t xml:space="preserve"> the completed hard copy can be returned to Frankston City Council’s Engineering Services Department using the enclosed Reply Paid envelope, or scan and email to </w:t>
      </w:r>
      <w:hyperlink r:id="rId16" w:history="1">
        <w:r w:rsidR="003C1BC9" w:rsidRPr="00990929">
          <w:rPr>
            <w:rStyle w:val="Hyperlink"/>
            <w:rFonts w:ascii="Arial" w:hAnsi="Arial" w:cs="Arial"/>
            <w:sz w:val="18"/>
            <w:szCs w:val="18"/>
          </w:rPr>
          <w:t>EngServices@frankston.vic.gov.au</w:t>
        </w:r>
      </w:hyperlink>
      <w:r w:rsidRPr="00990929">
        <w:rPr>
          <w:rFonts w:ascii="Arial" w:hAnsi="Arial" w:cs="Arial"/>
          <w:sz w:val="18"/>
          <w:szCs w:val="18"/>
        </w:rPr>
        <w:t xml:space="preserve"> by </w:t>
      </w:r>
      <w:r w:rsidR="00D8262E" w:rsidRPr="002E343F">
        <w:rPr>
          <w:rFonts w:ascii="Arial" w:hAnsi="Arial" w:cs="Arial"/>
          <w:b/>
          <w:bCs/>
          <w:sz w:val="18"/>
          <w:szCs w:val="18"/>
        </w:rPr>
        <w:t>1</w:t>
      </w:r>
      <w:r w:rsidR="005D5FC1">
        <w:rPr>
          <w:rFonts w:ascii="Arial" w:hAnsi="Arial" w:cs="Arial"/>
          <w:b/>
          <w:bCs/>
          <w:sz w:val="18"/>
          <w:szCs w:val="18"/>
        </w:rPr>
        <w:t>4</w:t>
      </w:r>
      <w:r w:rsidR="00252364" w:rsidRPr="00990929">
        <w:rPr>
          <w:rFonts w:ascii="Arial" w:hAnsi="Arial" w:cs="Arial"/>
          <w:b/>
          <w:bCs/>
          <w:sz w:val="18"/>
          <w:szCs w:val="18"/>
        </w:rPr>
        <w:t xml:space="preserve"> </w:t>
      </w:r>
      <w:r w:rsidR="005D5FC1">
        <w:rPr>
          <w:rFonts w:ascii="Arial" w:hAnsi="Arial" w:cs="Arial"/>
          <w:b/>
          <w:bCs/>
          <w:sz w:val="18"/>
          <w:szCs w:val="18"/>
        </w:rPr>
        <w:t>JUNE</w:t>
      </w:r>
      <w:r w:rsidR="00252364" w:rsidRPr="00990929">
        <w:rPr>
          <w:rFonts w:ascii="Arial" w:hAnsi="Arial" w:cs="Arial"/>
          <w:b/>
          <w:bCs/>
          <w:sz w:val="18"/>
          <w:szCs w:val="18"/>
        </w:rPr>
        <w:t xml:space="preserve"> </w:t>
      </w:r>
      <w:r w:rsidRPr="00990929">
        <w:rPr>
          <w:rFonts w:ascii="Arial" w:hAnsi="Arial" w:cs="Arial"/>
          <w:b/>
          <w:bCs/>
          <w:sz w:val="18"/>
          <w:szCs w:val="18"/>
        </w:rPr>
        <w:t>202</w:t>
      </w:r>
      <w:r w:rsidR="00990929" w:rsidRPr="00990929">
        <w:rPr>
          <w:rFonts w:ascii="Arial" w:hAnsi="Arial" w:cs="Arial"/>
          <w:b/>
          <w:bCs/>
          <w:sz w:val="18"/>
          <w:szCs w:val="18"/>
        </w:rPr>
        <w:t>6</w:t>
      </w:r>
      <w:r w:rsidRPr="00990929">
        <w:rPr>
          <w:rFonts w:ascii="Arial" w:hAnsi="Arial" w:cs="Arial"/>
          <w:b/>
          <w:bCs/>
          <w:sz w:val="18"/>
          <w:szCs w:val="18"/>
        </w:rPr>
        <w:t>.</w:t>
      </w:r>
      <w:r w:rsidRPr="00990929">
        <w:rPr>
          <w:rFonts w:ascii="Arial" w:hAnsi="Arial" w:cs="Arial"/>
          <w:sz w:val="18"/>
          <w:szCs w:val="18"/>
        </w:rPr>
        <w:t xml:space="preserve"> </w:t>
      </w:r>
    </w:p>
    <w:p w14:paraId="36CC90C3" w14:textId="30D0B675" w:rsidR="009A33A9" w:rsidRDefault="009A33A9" w:rsidP="009A33A9">
      <w:pPr>
        <w:rPr>
          <w:rFonts w:ascii="Arial" w:hAnsi="Arial" w:cs="Arial"/>
          <w:sz w:val="18"/>
          <w:szCs w:val="18"/>
        </w:rPr>
      </w:pPr>
      <w:r w:rsidRPr="007618CF">
        <w:rPr>
          <w:rFonts w:ascii="Arial" w:hAnsi="Arial" w:cs="Arial"/>
          <w:b/>
          <w:sz w:val="18"/>
          <w:szCs w:val="18"/>
        </w:rPr>
        <w:t>Contact details</w:t>
      </w:r>
      <w:r w:rsidRPr="007618CF">
        <w:rPr>
          <w:rFonts w:ascii="Arial" w:hAnsi="Arial" w:cs="Arial"/>
          <w:sz w:val="18"/>
          <w:szCs w:val="18"/>
        </w:rPr>
        <w:t xml:space="preserve"> (optional):</w:t>
      </w:r>
      <w:r>
        <w:rPr>
          <w:rFonts w:ascii="Arial" w:hAnsi="Arial" w:cs="Arial"/>
          <w:sz w:val="18"/>
          <w:szCs w:val="18"/>
        </w:rPr>
        <w:t xml:space="preserve"> </w:t>
      </w:r>
      <w:r w:rsidRPr="007618CF">
        <w:rPr>
          <w:rFonts w:ascii="Arial" w:hAnsi="Arial" w:cs="Arial"/>
          <w:sz w:val="18"/>
          <w:szCs w:val="18"/>
        </w:rPr>
        <w:t>Address:</w:t>
      </w:r>
      <w:r w:rsidRPr="007618CF">
        <w:rPr>
          <w:rFonts w:ascii="Arial" w:hAnsi="Arial" w:cs="Arial"/>
          <w:sz w:val="18"/>
          <w:szCs w:val="18"/>
        </w:rPr>
        <w:tab/>
        <w:t>______________________</w:t>
      </w:r>
      <w:r>
        <w:rPr>
          <w:rFonts w:ascii="Arial" w:hAnsi="Arial" w:cs="Arial"/>
          <w:sz w:val="18"/>
          <w:szCs w:val="18"/>
        </w:rPr>
        <w:t>______</w:t>
      </w:r>
      <w:r w:rsidR="004D40A4">
        <w:rPr>
          <w:rFonts w:ascii="Arial" w:hAnsi="Arial" w:cs="Arial"/>
          <w:sz w:val="18"/>
          <w:szCs w:val="18"/>
        </w:rPr>
        <w:t>_ Name</w:t>
      </w:r>
      <w:r>
        <w:rPr>
          <w:rFonts w:ascii="Arial" w:hAnsi="Arial" w:cs="Arial"/>
          <w:sz w:val="18"/>
          <w:szCs w:val="18"/>
        </w:rPr>
        <w:t>: ________________________ Phone No / or E-mail: _____________________________</w:t>
      </w:r>
    </w:p>
    <w:p w14:paraId="60DA4CE0" w14:textId="77777777" w:rsidR="009A33A9" w:rsidRDefault="009A33A9" w:rsidP="009A33A9">
      <w:pPr>
        <w:rPr>
          <w:rFonts w:ascii="Arial" w:hAnsi="Arial" w:cs="Arial"/>
          <w:bCs/>
          <w:sz w:val="18"/>
          <w:szCs w:val="18"/>
        </w:rPr>
      </w:pPr>
      <w:r w:rsidRPr="007618CF">
        <w:rPr>
          <w:rFonts w:ascii="Arial" w:hAnsi="Arial" w:cs="Arial"/>
          <w:b/>
          <w:sz w:val="18"/>
          <w:szCs w:val="18"/>
        </w:rPr>
        <w:t>What st</w:t>
      </w:r>
      <w:r>
        <w:rPr>
          <w:rFonts w:ascii="Arial" w:hAnsi="Arial" w:cs="Arial"/>
          <w:b/>
          <w:sz w:val="18"/>
          <w:szCs w:val="18"/>
        </w:rPr>
        <w:t>reet do you live in? (required)</w:t>
      </w:r>
      <w:r>
        <w:rPr>
          <w:rFonts w:ascii="Arial" w:hAnsi="Arial" w:cs="Arial"/>
          <w:b/>
          <w:sz w:val="18"/>
          <w:szCs w:val="18"/>
        </w:rPr>
        <w:tab/>
      </w:r>
      <w:r w:rsidRPr="007618CF">
        <w:rPr>
          <w:rFonts w:ascii="Arial" w:hAnsi="Arial" w:cs="Arial"/>
          <w:bCs/>
          <w:sz w:val="18"/>
          <w:szCs w:val="18"/>
        </w:rPr>
        <w:t>___________________________________</w:t>
      </w:r>
      <w:r>
        <w:rPr>
          <w:rFonts w:ascii="Arial" w:hAnsi="Arial" w:cs="Arial"/>
          <w:bCs/>
          <w:sz w:val="18"/>
          <w:szCs w:val="18"/>
        </w:rPr>
        <w:t>_________________________</w:t>
      </w:r>
    </w:p>
    <w:tbl>
      <w:tblPr>
        <w:tblStyle w:val="TableGrid"/>
        <w:tblW w:w="14769" w:type="dxa"/>
        <w:tblInd w:w="-289" w:type="dxa"/>
        <w:tblLayout w:type="fixed"/>
        <w:tblLook w:val="04A0" w:firstRow="1" w:lastRow="0" w:firstColumn="1" w:lastColumn="0" w:noHBand="0" w:noVBand="1"/>
      </w:tblPr>
      <w:tblGrid>
        <w:gridCol w:w="425"/>
        <w:gridCol w:w="1191"/>
        <w:gridCol w:w="4025"/>
        <w:gridCol w:w="6860"/>
        <w:gridCol w:w="1134"/>
        <w:gridCol w:w="1134"/>
      </w:tblGrid>
      <w:tr w:rsidR="006A273A" w:rsidRPr="006900AB" w14:paraId="15239E4B" w14:textId="77777777" w:rsidTr="00816107">
        <w:trPr>
          <w:trHeight w:val="57"/>
          <w:tblHeader/>
        </w:trPr>
        <w:tc>
          <w:tcPr>
            <w:tcW w:w="425" w:type="dxa"/>
            <w:vMerge w:val="restart"/>
          </w:tcPr>
          <w:p w14:paraId="31C40485" w14:textId="77777777" w:rsidR="006A273A" w:rsidRPr="006900AB" w:rsidRDefault="006A273A" w:rsidP="004D40A4">
            <w:pPr>
              <w:jc w:val="center"/>
              <w:rPr>
                <w:rFonts w:ascii="Arial" w:hAnsi="Arial" w:cs="Arial"/>
                <w:b/>
                <w:i/>
                <w:iCs/>
                <w:sz w:val="18"/>
                <w:szCs w:val="18"/>
              </w:rPr>
            </w:pPr>
            <w:r w:rsidRPr="006900AB">
              <w:rPr>
                <w:rFonts w:ascii="Arial" w:hAnsi="Arial" w:cs="Arial"/>
                <w:b/>
                <w:i/>
                <w:iCs/>
                <w:sz w:val="18"/>
                <w:szCs w:val="18"/>
              </w:rPr>
              <w:t>#</w:t>
            </w:r>
          </w:p>
        </w:tc>
        <w:tc>
          <w:tcPr>
            <w:tcW w:w="1191" w:type="dxa"/>
            <w:vMerge w:val="restart"/>
          </w:tcPr>
          <w:p w14:paraId="47EE1F4F" w14:textId="77777777" w:rsidR="006A273A" w:rsidRPr="006900AB" w:rsidRDefault="006A273A" w:rsidP="0005016D">
            <w:pPr>
              <w:jc w:val="center"/>
              <w:rPr>
                <w:rFonts w:ascii="Arial" w:hAnsi="Arial" w:cs="Arial"/>
                <w:b/>
                <w:i/>
                <w:iCs/>
                <w:sz w:val="18"/>
                <w:szCs w:val="18"/>
              </w:rPr>
            </w:pPr>
            <w:r w:rsidRPr="006900AB">
              <w:rPr>
                <w:rFonts w:ascii="Arial" w:hAnsi="Arial" w:cs="Arial"/>
                <w:b/>
                <w:i/>
                <w:iCs/>
                <w:sz w:val="18"/>
                <w:szCs w:val="18"/>
              </w:rPr>
              <w:t>Street / Location</w:t>
            </w:r>
          </w:p>
        </w:tc>
        <w:tc>
          <w:tcPr>
            <w:tcW w:w="4025" w:type="dxa"/>
            <w:vMerge w:val="restart"/>
          </w:tcPr>
          <w:p w14:paraId="1533EDFF" w14:textId="77777777" w:rsidR="006A273A" w:rsidRPr="006900AB" w:rsidRDefault="006A273A" w:rsidP="0018396E">
            <w:pPr>
              <w:jc w:val="center"/>
              <w:rPr>
                <w:rFonts w:ascii="Arial" w:hAnsi="Arial" w:cs="Arial"/>
                <w:b/>
                <w:i/>
                <w:iCs/>
                <w:sz w:val="18"/>
                <w:szCs w:val="18"/>
              </w:rPr>
            </w:pPr>
            <w:r w:rsidRPr="006900AB">
              <w:rPr>
                <w:rFonts w:ascii="Arial" w:hAnsi="Arial" w:cs="Arial"/>
                <w:b/>
                <w:i/>
                <w:iCs/>
                <w:sz w:val="18"/>
                <w:szCs w:val="18"/>
              </w:rPr>
              <w:t>Recommended Treatment</w:t>
            </w:r>
          </w:p>
        </w:tc>
        <w:tc>
          <w:tcPr>
            <w:tcW w:w="6860" w:type="dxa"/>
            <w:vMerge w:val="restart"/>
          </w:tcPr>
          <w:p w14:paraId="043E1061" w14:textId="77777777" w:rsidR="006A273A" w:rsidRPr="006900AB" w:rsidRDefault="006A273A" w:rsidP="0005016D">
            <w:pPr>
              <w:jc w:val="center"/>
              <w:rPr>
                <w:rFonts w:ascii="Arial" w:hAnsi="Arial" w:cs="Arial"/>
                <w:b/>
                <w:i/>
                <w:iCs/>
                <w:sz w:val="18"/>
                <w:szCs w:val="18"/>
              </w:rPr>
            </w:pPr>
            <w:r w:rsidRPr="006900AB">
              <w:rPr>
                <w:rFonts w:ascii="Arial" w:hAnsi="Arial" w:cs="Arial"/>
                <w:b/>
                <w:i/>
                <w:iCs/>
                <w:sz w:val="18"/>
                <w:szCs w:val="18"/>
              </w:rPr>
              <w:t>Issue / Reasons</w:t>
            </w:r>
          </w:p>
        </w:tc>
        <w:tc>
          <w:tcPr>
            <w:tcW w:w="2268" w:type="dxa"/>
            <w:gridSpan w:val="2"/>
          </w:tcPr>
          <w:p w14:paraId="5C070A51" w14:textId="2B9496C7" w:rsidR="006A273A" w:rsidRPr="006900AB" w:rsidRDefault="006A273A" w:rsidP="0005016D">
            <w:pPr>
              <w:jc w:val="center"/>
              <w:rPr>
                <w:rFonts w:ascii="Arial" w:hAnsi="Arial" w:cs="Arial"/>
                <w:b/>
                <w:i/>
                <w:iCs/>
                <w:sz w:val="18"/>
                <w:szCs w:val="18"/>
              </w:rPr>
            </w:pPr>
            <w:r w:rsidRPr="006A273A">
              <w:rPr>
                <w:rFonts w:ascii="Arial" w:hAnsi="Arial" w:cs="Arial"/>
                <w:b/>
                <w:bCs/>
                <w:i/>
                <w:iCs/>
                <w:sz w:val="18"/>
                <w:szCs w:val="18"/>
              </w:rPr>
              <w:t>Do you support this recommendation? (tick one)</w:t>
            </w:r>
          </w:p>
        </w:tc>
      </w:tr>
      <w:tr w:rsidR="006A273A" w:rsidRPr="006900AB" w14:paraId="25BFA2D2" w14:textId="77777777" w:rsidTr="00816107">
        <w:trPr>
          <w:trHeight w:val="57"/>
        </w:trPr>
        <w:tc>
          <w:tcPr>
            <w:tcW w:w="425" w:type="dxa"/>
            <w:vMerge/>
            <w:vAlign w:val="center"/>
          </w:tcPr>
          <w:p w14:paraId="127C670F" w14:textId="77777777" w:rsidR="004D40A4" w:rsidRPr="006900AB" w:rsidRDefault="004D40A4" w:rsidP="004D40A4">
            <w:pPr>
              <w:jc w:val="center"/>
              <w:rPr>
                <w:rFonts w:ascii="Arial" w:hAnsi="Arial" w:cs="Arial"/>
                <w:bCs/>
                <w:sz w:val="18"/>
                <w:szCs w:val="18"/>
              </w:rPr>
            </w:pPr>
          </w:p>
        </w:tc>
        <w:tc>
          <w:tcPr>
            <w:tcW w:w="1191" w:type="dxa"/>
            <w:vMerge/>
            <w:vAlign w:val="center"/>
          </w:tcPr>
          <w:p w14:paraId="498A6CB0" w14:textId="77777777" w:rsidR="004D40A4" w:rsidRPr="006900AB" w:rsidRDefault="004D40A4" w:rsidP="0005016D">
            <w:pPr>
              <w:rPr>
                <w:rFonts w:ascii="Arial" w:hAnsi="Arial" w:cs="Arial"/>
                <w:b/>
                <w:i/>
                <w:iCs/>
                <w:sz w:val="18"/>
                <w:szCs w:val="18"/>
              </w:rPr>
            </w:pPr>
          </w:p>
        </w:tc>
        <w:tc>
          <w:tcPr>
            <w:tcW w:w="4025" w:type="dxa"/>
            <w:vMerge/>
            <w:vAlign w:val="center"/>
          </w:tcPr>
          <w:p w14:paraId="5E78654A" w14:textId="77777777" w:rsidR="004D40A4" w:rsidRPr="006900AB" w:rsidRDefault="004D40A4" w:rsidP="0018396E">
            <w:pPr>
              <w:rPr>
                <w:rFonts w:ascii="Arial" w:hAnsi="Arial" w:cs="Arial"/>
                <w:b/>
                <w:i/>
                <w:iCs/>
                <w:sz w:val="18"/>
                <w:szCs w:val="18"/>
              </w:rPr>
            </w:pPr>
          </w:p>
        </w:tc>
        <w:tc>
          <w:tcPr>
            <w:tcW w:w="6860" w:type="dxa"/>
            <w:vMerge/>
          </w:tcPr>
          <w:p w14:paraId="4BD2C16B" w14:textId="77777777" w:rsidR="004D40A4" w:rsidRPr="006900AB" w:rsidRDefault="004D40A4" w:rsidP="0005016D">
            <w:pPr>
              <w:rPr>
                <w:rFonts w:ascii="Arial" w:hAnsi="Arial" w:cs="Arial"/>
                <w:b/>
                <w:i/>
                <w:iCs/>
                <w:sz w:val="18"/>
                <w:szCs w:val="18"/>
              </w:rPr>
            </w:pPr>
          </w:p>
        </w:tc>
        <w:tc>
          <w:tcPr>
            <w:tcW w:w="1134" w:type="dxa"/>
          </w:tcPr>
          <w:p w14:paraId="7EB7108D" w14:textId="0E7B629F" w:rsidR="004D40A4" w:rsidRPr="006900AB" w:rsidRDefault="004D40A4" w:rsidP="0005016D">
            <w:pPr>
              <w:jc w:val="center"/>
              <w:rPr>
                <w:rFonts w:ascii="Arial" w:hAnsi="Arial" w:cs="Arial"/>
                <w:b/>
                <w:i/>
                <w:iCs/>
                <w:sz w:val="18"/>
                <w:szCs w:val="18"/>
              </w:rPr>
            </w:pPr>
            <w:r w:rsidRPr="006900AB">
              <w:rPr>
                <w:rFonts w:ascii="Arial" w:hAnsi="Arial" w:cs="Arial"/>
                <w:b/>
                <w:i/>
                <w:iCs/>
                <w:sz w:val="18"/>
                <w:szCs w:val="18"/>
              </w:rPr>
              <w:t>Yes</w:t>
            </w:r>
          </w:p>
        </w:tc>
        <w:tc>
          <w:tcPr>
            <w:tcW w:w="1134" w:type="dxa"/>
          </w:tcPr>
          <w:p w14:paraId="4A3671FC" w14:textId="75A7E976" w:rsidR="004D40A4" w:rsidRPr="006900AB" w:rsidRDefault="004D40A4" w:rsidP="0005016D">
            <w:pPr>
              <w:jc w:val="center"/>
              <w:rPr>
                <w:rFonts w:ascii="Arial" w:hAnsi="Arial" w:cs="Arial"/>
                <w:b/>
                <w:i/>
                <w:iCs/>
                <w:sz w:val="18"/>
                <w:szCs w:val="18"/>
              </w:rPr>
            </w:pPr>
            <w:r w:rsidRPr="006900AB">
              <w:rPr>
                <w:rFonts w:ascii="Arial" w:hAnsi="Arial" w:cs="Arial"/>
                <w:b/>
                <w:i/>
                <w:iCs/>
                <w:sz w:val="18"/>
                <w:szCs w:val="18"/>
              </w:rPr>
              <w:t>No</w:t>
            </w:r>
          </w:p>
        </w:tc>
      </w:tr>
      <w:tr w:rsidR="006A273A" w:rsidRPr="006900AB" w14:paraId="001CCB2F" w14:textId="77777777" w:rsidTr="00816107">
        <w:trPr>
          <w:trHeight w:val="57"/>
        </w:trPr>
        <w:tc>
          <w:tcPr>
            <w:tcW w:w="425" w:type="dxa"/>
            <w:vAlign w:val="center"/>
          </w:tcPr>
          <w:p w14:paraId="43D616B3" w14:textId="77777777" w:rsidR="006949E3" w:rsidRPr="006900AB" w:rsidRDefault="006949E3" w:rsidP="004D40A4">
            <w:pPr>
              <w:jc w:val="center"/>
              <w:rPr>
                <w:rFonts w:cstheme="minorHAnsi"/>
                <w:b/>
                <w:sz w:val="18"/>
                <w:szCs w:val="18"/>
              </w:rPr>
            </w:pPr>
            <w:r w:rsidRPr="006900AB">
              <w:rPr>
                <w:rFonts w:cstheme="minorHAnsi"/>
                <w:b/>
                <w:sz w:val="18"/>
                <w:szCs w:val="18"/>
              </w:rPr>
              <w:t>1</w:t>
            </w:r>
          </w:p>
        </w:tc>
        <w:tc>
          <w:tcPr>
            <w:tcW w:w="1191" w:type="dxa"/>
            <w:vMerge w:val="restart"/>
            <w:vAlign w:val="center"/>
          </w:tcPr>
          <w:p w14:paraId="0731A4A7" w14:textId="621F7E44" w:rsidR="006949E3" w:rsidRPr="006900AB" w:rsidRDefault="006949E3" w:rsidP="00F95D6B">
            <w:pPr>
              <w:rPr>
                <w:rFonts w:cstheme="minorHAnsi"/>
                <w:color w:val="000000"/>
                <w:sz w:val="18"/>
                <w:szCs w:val="18"/>
              </w:rPr>
            </w:pPr>
            <w:r w:rsidRPr="006900AB">
              <w:rPr>
                <w:rFonts w:cstheme="minorHAnsi"/>
                <w:sz w:val="18"/>
                <w:szCs w:val="18"/>
              </w:rPr>
              <w:t>Sandhurst Precinct</w:t>
            </w:r>
          </w:p>
        </w:tc>
        <w:tc>
          <w:tcPr>
            <w:tcW w:w="4025" w:type="dxa"/>
            <w:vAlign w:val="center"/>
          </w:tcPr>
          <w:p w14:paraId="1686430F" w14:textId="3CEEB910" w:rsidR="006949E3" w:rsidRPr="006900AB" w:rsidRDefault="006949E3" w:rsidP="00F95D6B">
            <w:pPr>
              <w:rPr>
                <w:rFonts w:cstheme="minorHAnsi"/>
                <w:color w:val="000000"/>
                <w:sz w:val="18"/>
                <w:szCs w:val="18"/>
              </w:rPr>
            </w:pPr>
            <w:r w:rsidRPr="006900AB">
              <w:rPr>
                <w:rFonts w:cstheme="minorHAnsi"/>
                <w:sz w:val="18"/>
                <w:szCs w:val="18"/>
              </w:rPr>
              <w:t xml:space="preserve">Reduce the posted speed limit </w:t>
            </w:r>
            <w:r w:rsidR="00A21192">
              <w:rPr>
                <w:rFonts w:cstheme="minorHAnsi"/>
                <w:sz w:val="18"/>
                <w:szCs w:val="18"/>
              </w:rPr>
              <w:t>on</w:t>
            </w:r>
            <w:r w:rsidRPr="006900AB">
              <w:rPr>
                <w:rFonts w:cstheme="minorHAnsi"/>
                <w:sz w:val="18"/>
                <w:szCs w:val="18"/>
              </w:rPr>
              <w:t xml:space="preserve"> Sandhurst Boulevard and connecting local roads from 50 km/h to 40 km/h</w:t>
            </w:r>
          </w:p>
        </w:tc>
        <w:tc>
          <w:tcPr>
            <w:tcW w:w="6860" w:type="dxa"/>
            <w:vMerge w:val="restart"/>
            <w:vAlign w:val="center"/>
          </w:tcPr>
          <w:p w14:paraId="37C74641" w14:textId="230B2433" w:rsidR="006949E3" w:rsidRPr="006900AB" w:rsidRDefault="006949E3" w:rsidP="00F95D6B">
            <w:pPr>
              <w:rPr>
                <w:rFonts w:cstheme="minorHAnsi"/>
                <w:color w:val="000000"/>
                <w:sz w:val="18"/>
                <w:szCs w:val="18"/>
              </w:rPr>
            </w:pPr>
            <w:r w:rsidRPr="006900AB">
              <w:rPr>
                <w:rFonts w:cstheme="minorHAnsi"/>
                <w:sz w:val="18"/>
                <w:szCs w:val="18"/>
              </w:rPr>
              <w:t xml:space="preserve">Traffic speed on Sandhurst </w:t>
            </w:r>
            <w:r w:rsidR="00A21192">
              <w:rPr>
                <w:rFonts w:cstheme="minorHAnsi"/>
                <w:sz w:val="18"/>
                <w:szCs w:val="18"/>
              </w:rPr>
              <w:t>Boulevard</w:t>
            </w:r>
            <w:r w:rsidRPr="006900AB">
              <w:rPr>
                <w:rFonts w:cstheme="minorHAnsi"/>
                <w:sz w:val="18"/>
                <w:szCs w:val="18"/>
              </w:rPr>
              <w:t xml:space="preserve"> was identified as a major issue through the community circular, with 54% raising it as an issue. This was verified through the traffic speed surveys, with the 85th percentile speed </w:t>
            </w:r>
            <w:r w:rsidR="001B0525" w:rsidRPr="001B0525">
              <w:rPr>
                <w:rFonts w:cstheme="minorHAnsi"/>
                <w:sz w:val="18"/>
                <w:szCs w:val="18"/>
              </w:rPr>
              <w:t>(the speed at which 85% of vehicles travel at or below)</w:t>
            </w:r>
            <w:r w:rsidR="001B0525">
              <w:rPr>
                <w:rFonts w:cstheme="minorHAnsi"/>
                <w:sz w:val="18"/>
                <w:szCs w:val="18"/>
              </w:rPr>
              <w:t xml:space="preserve"> </w:t>
            </w:r>
            <w:r w:rsidRPr="006900AB">
              <w:rPr>
                <w:rFonts w:cstheme="minorHAnsi"/>
                <w:sz w:val="18"/>
                <w:szCs w:val="18"/>
              </w:rPr>
              <w:t>at 4 out of the 7 surveyed locations on Sandhurst Boulevard being higher than the posted 50 km/h speed limit.</w:t>
            </w:r>
          </w:p>
        </w:tc>
        <w:tc>
          <w:tcPr>
            <w:tcW w:w="1134" w:type="dxa"/>
            <w:vAlign w:val="center"/>
          </w:tcPr>
          <w:p w14:paraId="6E027B4D" w14:textId="77777777" w:rsidR="006949E3" w:rsidRPr="006900AB" w:rsidRDefault="006949E3" w:rsidP="00FA0675">
            <w:pPr>
              <w:jc w:val="center"/>
              <w:rPr>
                <w:rFonts w:ascii="Arial" w:hAnsi="Arial" w:cs="Arial"/>
                <w:color w:val="000000"/>
                <w:sz w:val="18"/>
                <w:szCs w:val="18"/>
              </w:rPr>
            </w:pPr>
          </w:p>
        </w:tc>
        <w:tc>
          <w:tcPr>
            <w:tcW w:w="1134" w:type="dxa"/>
            <w:vAlign w:val="center"/>
          </w:tcPr>
          <w:p w14:paraId="078E7B4C" w14:textId="403C8D38" w:rsidR="006949E3" w:rsidRPr="006900AB" w:rsidRDefault="006949E3" w:rsidP="00FA0675">
            <w:pPr>
              <w:jc w:val="center"/>
              <w:rPr>
                <w:rFonts w:ascii="Arial" w:hAnsi="Arial" w:cs="Arial"/>
                <w:color w:val="000000"/>
                <w:sz w:val="18"/>
                <w:szCs w:val="18"/>
              </w:rPr>
            </w:pPr>
          </w:p>
        </w:tc>
      </w:tr>
      <w:tr w:rsidR="006A273A" w:rsidRPr="006900AB" w14:paraId="4DCDB8C7" w14:textId="77777777" w:rsidTr="00816107">
        <w:trPr>
          <w:trHeight w:val="57"/>
        </w:trPr>
        <w:tc>
          <w:tcPr>
            <w:tcW w:w="425" w:type="dxa"/>
            <w:vAlign w:val="center"/>
          </w:tcPr>
          <w:p w14:paraId="1F8D9BC3" w14:textId="14691738" w:rsidR="006949E3" w:rsidRPr="006900AB" w:rsidRDefault="006949E3" w:rsidP="004D40A4">
            <w:pPr>
              <w:jc w:val="center"/>
              <w:rPr>
                <w:rFonts w:cstheme="minorHAnsi"/>
                <w:b/>
                <w:sz w:val="18"/>
                <w:szCs w:val="18"/>
              </w:rPr>
            </w:pPr>
            <w:r w:rsidRPr="006900AB">
              <w:rPr>
                <w:rFonts w:cstheme="minorHAnsi"/>
                <w:b/>
                <w:sz w:val="18"/>
                <w:szCs w:val="18"/>
              </w:rPr>
              <w:t>2</w:t>
            </w:r>
          </w:p>
        </w:tc>
        <w:tc>
          <w:tcPr>
            <w:tcW w:w="1191" w:type="dxa"/>
            <w:vMerge/>
            <w:vAlign w:val="center"/>
          </w:tcPr>
          <w:p w14:paraId="169D45CF" w14:textId="4DF378FB" w:rsidR="006949E3" w:rsidRPr="006900AB" w:rsidRDefault="006949E3" w:rsidP="00F95D6B">
            <w:pPr>
              <w:rPr>
                <w:rFonts w:cstheme="minorHAnsi"/>
                <w:color w:val="000000"/>
                <w:sz w:val="18"/>
                <w:szCs w:val="18"/>
              </w:rPr>
            </w:pPr>
          </w:p>
        </w:tc>
        <w:tc>
          <w:tcPr>
            <w:tcW w:w="4025" w:type="dxa"/>
            <w:vAlign w:val="center"/>
          </w:tcPr>
          <w:p w14:paraId="2A8BD1FE" w14:textId="138EA88B" w:rsidR="006949E3" w:rsidRPr="00FC34AA" w:rsidRDefault="006949E3" w:rsidP="00F95D6B">
            <w:pPr>
              <w:rPr>
                <w:rFonts w:cstheme="minorHAnsi"/>
                <w:color w:val="000000"/>
                <w:sz w:val="18"/>
                <w:szCs w:val="18"/>
              </w:rPr>
            </w:pPr>
            <w:r w:rsidRPr="00FC34AA">
              <w:rPr>
                <w:rFonts w:cstheme="minorHAnsi"/>
                <w:sz w:val="18"/>
                <w:szCs w:val="18"/>
              </w:rPr>
              <w:t>Monitor the 85</w:t>
            </w:r>
            <w:r w:rsidRPr="00FC34AA">
              <w:rPr>
                <w:rFonts w:cstheme="minorHAnsi"/>
                <w:sz w:val="18"/>
                <w:szCs w:val="18"/>
                <w:vertAlign w:val="superscript"/>
              </w:rPr>
              <w:t>th</w:t>
            </w:r>
            <w:r w:rsidRPr="00FC34AA">
              <w:rPr>
                <w:rFonts w:cstheme="minorHAnsi"/>
                <w:sz w:val="18"/>
                <w:szCs w:val="18"/>
              </w:rPr>
              <w:t xml:space="preserve"> percentile speed on Sandhurst Boulevard after the speed reduction, and investigate the possibility of implementing more traffic management treatments if the 85</w:t>
            </w:r>
            <w:r w:rsidRPr="00FC34AA">
              <w:rPr>
                <w:rFonts w:cstheme="minorHAnsi"/>
                <w:sz w:val="18"/>
                <w:szCs w:val="18"/>
                <w:vertAlign w:val="superscript"/>
              </w:rPr>
              <w:t>th</w:t>
            </w:r>
            <w:r w:rsidRPr="00FC34AA">
              <w:rPr>
                <w:rFonts w:cstheme="minorHAnsi"/>
                <w:sz w:val="18"/>
                <w:szCs w:val="18"/>
              </w:rPr>
              <w:t xml:space="preserve"> percentile speed remains higher than the posted speed limit</w:t>
            </w:r>
          </w:p>
        </w:tc>
        <w:tc>
          <w:tcPr>
            <w:tcW w:w="6860" w:type="dxa"/>
            <w:vMerge/>
            <w:vAlign w:val="center"/>
          </w:tcPr>
          <w:p w14:paraId="5103D52A" w14:textId="747763B2" w:rsidR="006949E3" w:rsidRPr="006900AB" w:rsidRDefault="006949E3" w:rsidP="00F95D6B">
            <w:pPr>
              <w:ind w:left="360"/>
              <w:rPr>
                <w:rFonts w:cstheme="minorHAnsi"/>
                <w:color w:val="000000"/>
                <w:sz w:val="18"/>
                <w:szCs w:val="18"/>
              </w:rPr>
            </w:pPr>
          </w:p>
        </w:tc>
        <w:tc>
          <w:tcPr>
            <w:tcW w:w="1134" w:type="dxa"/>
            <w:vAlign w:val="center"/>
          </w:tcPr>
          <w:p w14:paraId="66A0C1ED" w14:textId="77777777" w:rsidR="006949E3" w:rsidRPr="006900AB" w:rsidRDefault="006949E3" w:rsidP="00FA0675">
            <w:pPr>
              <w:jc w:val="center"/>
              <w:rPr>
                <w:rFonts w:ascii="Arial" w:hAnsi="Arial" w:cs="Arial"/>
                <w:color w:val="000000"/>
                <w:sz w:val="18"/>
                <w:szCs w:val="18"/>
              </w:rPr>
            </w:pPr>
          </w:p>
        </w:tc>
        <w:tc>
          <w:tcPr>
            <w:tcW w:w="1134" w:type="dxa"/>
            <w:vAlign w:val="center"/>
          </w:tcPr>
          <w:p w14:paraId="3E75F1E5" w14:textId="1E135496" w:rsidR="006949E3" w:rsidRPr="006900AB" w:rsidRDefault="006949E3" w:rsidP="00FA0675">
            <w:pPr>
              <w:jc w:val="center"/>
              <w:rPr>
                <w:rFonts w:ascii="Arial" w:hAnsi="Arial" w:cs="Arial"/>
                <w:color w:val="000000"/>
                <w:sz w:val="18"/>
                <w:szCs w:val="18"/>
              </w:rPr>
            </w:pPr>
          </w:p>
        </w:tc>
      </w:tr>
      <w:tr w:rsidR="006A273A" w:rsidRPr="006900AB" w14:paraId="25CAE518" w14:textId="77777777" w:rsidTr="00816107">
        <w:trPr>
          <w:trHeight w:val="57"/>
        </w:trPr>
        <w:tc>
          <w:tcPr>
            <w:tcW w:w="425" w:type="dxa"/>
            <w:vAlign w:val="center"/>
          </w:tcPr>
          <w:p w14:paraId="7006CE1D" w14:textId="58D792CC" w:rsidR="00692E1C" w:rsidRPr="006900AB" w:rsidRDefault="00692E1C" w:rsidP="004D40A4">
            <w:pPr>
              <w:jc w:val="center"/>
              <w:rPr>
                <w:rFonts w:cstheme="minorHAnsi"/>
                <w:b/>
                <w:sz w:val="18"/>
                <w:szCs w:val="18"/>
              </w:rPr>
            </w:pPr>
            <w:r w:rsidRPr="006900AB">
              <w:rPr>
                <w:rFonts w:cstheme="minorHAnsi"/>
                <w:b/>
                <w:sz w:val="18"/>
                <w:szCs w:val="18"/>
              </w:rPr>
              <w:t>3</w:t>
            </w:r>
          </w:p>
        </w:tc>
        <w:tc>
          <w:tcPr>
            <w:tcW w:w="1191" w:type="dxa"/>
            <w:vAlign w:val="center"/>
          </w:tcPr>
          <w:p w14:paraId="501E2A2B" w14:textId="3AAEC781" w:rsidR="00692E1C" w:rsidRPr="006900AB" w:rsidRDefault="00692E1C" w:rsidP="00F95D6B">
            <w:pPr>
              <w:rPr>
                <w:rFonts w:cstheme="minorHAnsi"/>
                <w:color w:val="000000"/>
                <w:sz w:val="18"/>
                <w:szCs w:val="18"/>
              </w:rPr>
            </w:pPr>
            <w:r w:rsidRPr="006900AB">
              <w:rPr>
                <w:rFonts w:cstheme="minorHAnsi"/>
                <w:sz w:val="18"/>
                <w:szCs w:val="18"/>
              </w:rPr>
              <w:t>Sandhurst Boulevard</w:t>
            </w:r>
          </w:p>
        </w:tc>
        <w:tc>
          <w:tcPr>
            <w:tcW w:w="4025" w:type="dxa"/>
            <w:vAlign w:val="center"/>
          </w:tcPr>
          <w:p w14:paraId="3044825F" w14:textId="206FCF4F" w:rsidR="00692E1C" w:rsidRPr="00FC34AA" w:rsidRDefault="00692E1C" w:rsidP="00F95D6B">
            <w:pPr>
              <w:rPr>
                <w:rFonts w:cstheme="minorHAnsi"/>
                <w:color w:val="000000"/>
                <w:sz w:val="18"/>
                <w:szCs w:val="18"/>
              </w:rPr>
            </w:pPr>
            <w:r w:rsidRPr="00FC34AA">
              <w:rPr>
                <w:rFonts w:cstheme="minorHAnsi"/>
                <w:sz w:val="18"/>
                <w:szCs w:val="18"/>
              </w:rPr>
              <w:t>Convert the 2 existing pedestrian crossings to raised pedestrian crossings and improve the lighting</w:t>
            </w:r>
          </w:p>
        </w:tc>
        <w:tc>
          <w:tcPr>
            <w:tcW w:w="6860" w:type="dxa"/>
            <w:vMerge w:val="restart"/>
            <w:vAlign w:val="center"/>
          </w:tcPr>
          <w:p w14:paraId="161D6D0A" w14:textId="77777777" w:rsidR="00692E1C" w:rsidRPr="006900AB" w:rsidRDefault="00692E1C" w:rsidP="00F95D6B">
            <w:pPr>
              <w:rPr>
                <w:rFonts w:cstheme="minorHAnsi"/>
                <w:sz w:val="18"/>
                <w:szCs w:val="18"/>
              </w:rPr>
            </w:pPr>
            <w:r w:rsidRPr="006900AB">
              <w:rPr>
                <w:rFonts w:cstheme="minorHAnsi"/>
                <w:sz w:val="18"/>
                <w:szCs w:val="18"/>
              </w:rPr>
              <w:t xml:space="preserve">Pedestrian safety was identified as an issue by 37% of the community circular responses. Lack of proper lighting around pedestrian crossings was also raised during the public meeting. </w:t>
            </w:r>
          </w:p>
          <w:p w14:paraId="4F4A4CAE" w14:textId="01ECE00B" w:rsidR="00692E1C" w:rsidRPr="006900AB" w:rsidRDefault="00692E1C" w:rsidP="00F95D6B">
            <w:pPr>
              <w:rPr>
                <w:rFonts w:cstheme="minorHAnsi"/>
                <w:color w:val="000000"/>
                <w:sz w:val="18"/>
                <w:szCs w:val="18"/>
              </w:rPr>
            </w:pPr>
            <w:r w:rsidRPr="006900AB">
              <w:rPr>
                <w:rFonts w:cstheme="minorHAnsi"/>
                <w:sz w:val="18"/>
                <w:szCs w:val="18"/>
              </w:rPr>
              <w:t>Implementing raised pedestrian crossings at the existing crossings and at key locations will improve pedestrian connectivity within the study area and also help achieve speed control on Sandhurst Boulevard.</w:t>
            </w:r>
          </w:p>
        </w:tc>
        <w:tc>
          <w:tcPr>
            <w:tcW w:w="1134" w:type="dxa"/>
            <w:vAlign w:val="center"/>
          </w:tcPr>
          <w:p w14:paraId="32E88A6D"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41F9C36C" w14:textId="10449A85" w:rsidR="00692E1C" w:rsidRPr="006900AB" w:rsidRDefault="00692E1C" w:rsidP="00FA0675">
            <w:pPr>
              <w:jc w:val="center"/>
              <w:rPr>
                <w:rFonts w:ascii="Arial" w:hAnsi="Arial" w:cs="Arial"/>
                <w:color w:val="000000"/>
                <w:sz w:val="18"/>
                <w:szCs w:val="18"/>
              </w:rPr>
            </w:pPr>
          </w:p>
        </w:tc>
      </w:tr>
      <w:tr w:rsidR="006A273A" w:rsidRPr="006900AB" w14:paraId="320DD96A" w14:textId="77777777" w:rsidTr="00816107">
        <w:trPr>
          <w:trHeight w:val="57"/>
        </w:trPr>
        <w:tc>
          <w:tcPr>
            <w:tcW w:w="425" w:type="dxa"/>
            <w:vMerge w:val="restart"/>
            <w:vAlign w:val="center"/>
          </w:tcPr>
          <w:p w14:paraId="73C3A1E8" w14:textId="42045B87" w:rsidR="00692E1C" w:rsidRPr="006900AB" w:rsidRDefault="00692E1C" w:rsidP="004D40A4">
            <w:pPr>
              <w:jc w:val="center"/>
              <w:rPr>
                <w:rFonts w:cstheme="minorHAnsi"/>
                <w:b/>
                <w:sz w:val="18"/>
                <w:szCs w:val="18"/>
              </w:rPr>
            </w:pPr>
            <w:r w:rsidRPr="006900AB">
              <w:rPr>
                <w:rFonts w:cstheme="minorHAnsi"/>
                <w:b/>
                <w:sz w:val="18"/>
                <w:szCs w:val="18"/>
              </w:rPr>
              <w:t>4</w:t>
            </w:r>
          </w:p>
        </w:tc>
        <w:tc>
          <w:tcPr>
            <w:tcW w:w="1191" w:type="dxa"/>
            <w:vMerge w:val="restart"/>
            <w:vAlign w:val="center"/>
          </w:tcPr>
          <w:p w14:paraId="33273978" w14:textId="6F779C06" w:rsidR="00692E1C" w:rsidRPr="006900AB" w:rsidRDefault="00692E1C" w:rsidP="00F95D6B">
            <w:pPr>
              <w:rPr>
                <w:rFonts w:cstheme="minorHAnsi"/>
                <w:color w:val="000000"/>
                <w:sz w:val="18"/>
                <w:szCs w:val="18"/>
              </w:rPr>
            </w:pPr>
            <w:r w:rsidRPr="006900AB">
              <w:rPr>
                <w:rFonts w:cstheme="minorHAnsi"/>
                <w:sz w:val="18"/>
                <w:szCs w:val="18"/>
              </w:rPr>
              <w:t>Sandhurst Boulevard</w:t>
            </w:r>
          </w:p>
        </w:tc>
        <w:tc>
          <w:tcPr>
            <w:tcW w:w="4025" w:type="dxa"/>
            <w:vAlign w:val="center"/>
          </w:tcPr>
          <w:p w14:paraId="02D47190" w14:textId="39251818" w:rsidR="00692E1C" w:rsidRPr="00FC34AA" w:rsidRDefault="006A273A" w:rsidP="00692E1C">
            <w:pPr>
              <w:rPr>
                <w:rFonts w:cstheme="minorHAnsi"/>
                <w:color w:val="000000"/>
                <w:sz w:val="18"/>
                <w:szCs w:val="18"/>
              </w:rPr>
            </w:pPr>
            <w:r w:rsidRPr="006A273A">
              <w:rPr>
                <w:rFonts w:cstheme="minorHAnsi"/>
                <w:b/>
                <w:bCs/>
                <w:sz w:val="18"/>
                <w:szCs w:val="18"/>
              </w:rPr>
              <w:t>4.1.</w:t>
            </w:r>
            <w:r>
              <w:rPr>
                <w:rFonts w:cstheme="minorHAnsi"/>
                <w:sz w:val="18"/>
                <w:szCs w:val="18"/>
              </w:rPr>
              <w:t xml:space="preserve"> </w:t>
            </w:r>
            <w:r w:rsidR="00692E1C" w:rsidRPr="00FC34AA">
              <w:rPr>
                <w:rFonts w:cstheme="minorHAnsi"/>
                <w:sz w:val="18"/>
                <w:szCs w:val="18"/>
              </w:rPr>
              <w:t>Provide raised pedestrian crossings in front of #2 Flynn Terrace</w:t>
            </w:r>
          </w:p>
        </w:tc>
        <w:tc>
          <w:tcPr>
            <w:tcW w:w="6860" w:type="dxa"/>
            <w:vMerge/>
            <w:vAlign w:val="center"/>
          </w:tcPr>
          <w:p w14:paraId="2B1540EF" w14:textId="619C3905" w:rsidR="00692E1C" w:rsidRPr="006900AB" w:rsidRDefault="00692E1C" w:rsidP="00F95D6B">
            <w:pPr>
              <w:ind w:left="360"/>
              <w:rPr>
                <w:rFonts w:cstheme="minorHAnsi"/>
                <w:color w:val="000000"/>
                <w:sz w:val="18"/>
                <w:szCs w:val="18"/>
              </w:rPr>
            </w:pPr>
          </w:p>
        </w:tc>
        <w:tc>
          <w:tcPr>
            <w:tcW w:w="1134" w:type="dxa"/>
            <w:vAlign w:val="center"/>
          </w:tcPr>
          <w:p w14:paraId="0C1EAFA2"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4BC7261C" w14:textId="25DC365F" w:rsidR="00692E1C" w:rsidRPr="006900AB" w:rsidRDefault="00692E1C" w:rsidP="00FA0675">
            <w:pPr>
              <w:jc w:val="center"/>
              <w:rPr>
                <w:rFonts w:ascii="Arial" w:hAnsi="Arial" w:cs="Arial"/>
                <w:color w:val="000000"/>
                <w:sz w:val="18"/>
                <w:szCs w:val="18"/>
              </w:rPr>
            </w:pPr>
          </w:p>
        </w:tc>
      </w:tr>
      <w:tr w:rsidR="006A273A" w:rsidRPr="006900AB" w14:paraId="7976516C" w14:textId="77777777" w:rsidTr="00816107">
        <w:trPr>
          <w:trHeight w:val="57"/>
        </w:trPr>
        <w:tc>
          <w:tcPr>
            <w:tcW w:w="425" w:type="dxa"/>
            <w:vMerge/>
            <w:vAlign w:val="center"/>
          </w:tcPr>
          <w:p w14:paraId="2E24F147" w14:textId="77777777" w:rsidR="00692E1C" w:rsidRPr="006900AB" w:rsidRDefault="00692E1C" w:rsidP="004D40A4">
            <w:pPr>
              <w:jc w:val="center"/>
              <w:rPr>
                <w:rFonts w:cstheme="minorHAnsi"/>
                <w:b/>
                <w:sz w:val="18"/>
                <w:szCs w:val="18"/>
              </w:rPr>
            </w:pPr>
          </w:p>
        </w:tc>
        <w:tc>
          <w:tcPr>
            <w:tcW w:w="1191" w:type="dxa"/>
            <w:vMerge/>
            <w:vAlign w:val="center"/>
          </w:tcPr>
          <w:p w14:paraId="5A48F3DA" w14:textId="77777777" w:rsidR="00692E1C" w:rsidRPr="006900AB" w:rsidRDefault="00692E1C" w:rsidP="00F95D6B">
            <w:pPr>
              <w:rPr>
                <w:rFonts w:cstheme="minorHAnsi"/>
                <w:sz w:val="18"/>
                <w:szCs w:val="18"/>
              </w:rPr>
            </w:pPr>
          </w:p>
        </w:tc>
        <w:tc>
          <w:tcPr>
            <w:tcW w:w="4025" w:type="dxa"/>
            <w:vAlign w:val="center"/>
          </w:tcPr>
          <w:p w14:paraId="3BBFE1D7" w14:textId="77527D07" w:rsidR="00692E1C" w:rsidRPr="00FC34AA" w:rsidRDefault="006A273A" w:rsidP="00D203F9">
            <w:pPr>
              <w:rPr>
                <w:rFonts w:cstheme="minorHAnsi"/>
                <w:sz w:val="18"/>
                <w:szCs w:val="18"/>
              </w:rPr>
            </w:pPr>
            <w:r w:rsidRPr="006A273A">
              <w:rPr>
                <w:rFonts w:cstheme="minorHAnsi"/>
                <w:b/>
                <w:bCs/>
                <w:sz w:val="18"/>
                <w:szCs w:val="18"/>
              </w:rPr>
              <w:t>4.2.</w:t>
            </w:r>
            <w:r>
              <w:rPr>
                <w:rFonts w:cstheme="minorHAnsi"/>
                <w:sz w:val="18"/>
                <w:szCs w:val="18"/>
              </w:rPr>
              <w:t xml:space="preserve"> </w:t>
            </w:r>
            <w:r w:rsidR="00692E1C" w:rsidRPr="00FC34AA">
              <w:rPr>
                <w:rFonts w:cstheme="minorHAnsi"/>
                <w:sz w:val="18"/>
                <w:szCs w:val="18"/>
              </w:rPr>
              <w:t>Provide raised pedestrian crossings west of Clubhouse Lane</w:t>
            </w:r>
          </w:p>
        </w:tc>
        <w:tc>
          <w:tcPr>
            <w:tcW w:w="6860" w:type="dxa"/>
            <w:vMerge/>
            <w:vAlign w:val="center"/>
          </w:tcPr>
          <w:p w14:paraId="4B47C14F" w14:textId="77777777" w:rsidR="00692E1C" w:rsidRPr="006900AB" w:rsidRDefault="00692E1C" w:rsidP="00F95D6B">
            <w:pPr>
              <w:rPr>
                <w:rFonts w:cstheme="minorHAnsi"/>
                <w:sz w:val="18"/>
                <w:szCs w:val="18"/>
              </w:rPr>
            </w:pPr>
          </w:p>
        </w:tc>
        <w:tc>
          <w:tcPr>
            <w:tcW w:w="1134" w:type="dxa"/>
            <w:vAlign w:val="center"/>
          </w:tcPr>
          <w:p w14:paraId="1ACFC320"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2F7D6AC8" w14:textId="77777777" w:rsidR="00692E1C" w:rsidRPr="006900AB" w:rsidRDefault="00692E1C" w:rsidP="00FA0675">
            <w:pPr>
              <w:jc w:val="center"/>
              <w:rPr>
                <w:rFonts w:ascii="Arial" w:hAnsi="Arial" w:cs="Arial"/>
                <w:color w:val="000000"/>
                <w:sz w:val="18"/>
                <w:szCs w:val="18"/>
              </w:rPr>
            </w:pPr>
          </w:p>
        </w:tc>
      </w:tr>
      <w:tr w:rsidR="006A273A" w:rsidRPr="006900AB" w14:paraId="7463C5BE" w14:textId="77777777" w:rsidTr="00816107">
        <w:trPr>
          <w:trHeight w:val="57"/>
        </w:trPr>
        <w:tc>
          <w:tcPr>
            <w:tcW w:w="425" w:type="dxa"/>
            <w:vMerge/>
            <w:vAlign w:val="center"/>
          </w:tcPr>
          <w:p w14:paraId="64E5AE58" w14:textId="77777777" w:rsidR="00692E1C" w:rsidRPr="006900AB" w:rsidRDefault="00692E1C" w:rsidP="004D40A4">
            <w:pPr>
              <w:jc w:val="center"/>
              <w:rPr>
                <w:rFonts w:cstheme="minorHAnsi"/>
                <w:b/>
                <w:sz w:val="18"/>
                <w:szCs w:val="18"/>
              </w:rPr>
            </w:pPr>
          </w:p>
        </w:tc>
        <w:tc>
          <w:tcPr>
            <w:tcW w:w="1191" w:type="dxa"/>
            <w:vMerge/>
            <w:vAlign w:val="center"/>
          </w:tcPr>
          <w:p w14:paraId="5A5E62DF" w14:textId="77777777" w:rsidR="00692E1C" w:rsidRPr="006900AB" w:rsidRDefault="00692E1C" w:rsidP="00F95D6B">
            <w:pPr>
              <w:rPr>
                <w:rFonts w:cstheme="minorHAnsi"/>
                <w:sz w:val="18"/>
                <w:szCs w:val="18"/>
              </w:rPr>
            </w:pPr>
          </w:p>
        </w:tc>
        <w:tc>
          <w:tcPr>
            <w:tcW w:w="4025" w:type="dxa"/>
            <w:vAlign w:val="center"/>
          </w:tcPr>
          <w:p w14:paraId="7203FD58" w14:textId="497CC766" w:rsidR="00692E1C" w:rsidRPr="00FC34AA" w:rsidRDefault="006A273A" w:rsidP="00692E1C">
            <w:pPr>
              <w:rPr>
                <w:rFonts w:cstheme="minorHAnsi"/>
                <w:sz w:val="18"/>
                <w:szCs w:val="18"/>
              </w:rPr>
            </w:pPr>
            <w:r w:rsidRPr="006A273A">
              <w:rPr>
                <w:rFonts w:cstheme="minorHAnsi"/>
                <w:b/>
                <w:bCs/>
                <w:sz w:val="18"/>
                <w:szCs w:val="18"/>
              </w:rPr>
              <w:t>4.3.</w:t>
            </w:r>
            <w:r>
              <w:rPr>
                <w:rFonts w:cstheme="minorHAnsi"/>
                <w:sz w:val="18"/>
                <w:szCs w:val="18"/>
              </w:rPr>
              <w:t xml:space="preserve"> </w:t>
            </w:r>
            <w:r w:rsidR="00692E1C" w:rsidRPr="00FC34AA">
              <w:rPr>
                <w:rFonts w:cstheme="minorHAnsi"/>
                <w:sz w:val="18"/>
                <w:szCs w:val="18"/>
              </w:rPr>
              <w:t>Provide raised pedestrian crossings adjacent to #3 Waterside Circuit</w:t>
            </w:r>
          </w:p>
        </w:tc>
        <w:tc>
          <w:tcPr>
            <w:tcW w:w="6860" w:type="dxa"/>
            <w:vMerge/>
            <w:vAlign w:val="center"/>
          </w:tcPr>
          <w:p w14:paraId="1E1B0E3C" w14:textId="77777777" w:rsidR="00692E1C" w:rsidRPr="006900AB" w:rsidRDefault="00692E1C" w:rsidP="00F95D6B">
            <w:pPr>
              <w:rPr>
                <w:rFonts w:cstheme="minorHAnsi"/>
                <w:sz w:val="18"/>
                <w:szCs w:val="18"/>
              </w:rPr>
            </w:pPr>
          </w:p>
        </w:tc>
        <w:tc>
          <w:tcPr>
            <w:tcW w:w="1134" w:type="dxa"/>
            <w:vAlign w:val="center"/>
          </w:tcPr>
          <w:p w14:paraId="0EFDD19E"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3A5F4841" w14:textId="77777777" w:rsidR="00692E1C" w:rsidRPr="006900AB" w:rsidRDefault="00692E1C" w:rsidP="00FA0675">
            <w:pPr>
              <w:jc w:val="center"/>
              <w:rPr>
                <w:rFonts w:ascii="Arial" w:hAnsi="Arial" w:cs="Arial"/>
                <w:color w:val="000000"/>
                <w:sz w:val="18"/>
                <w:szCs w:val="18"/>
              </w:rPr>
            </w:pPr>
          </w:p>
        </w:tc>
      </w:tr>
      <w:tr w:rsidR="006A273A" w:rsidRPr="006900AB" w14:paraId="6D2E2C37" w14:textId="77777777" w:rsidTr="00816107">
        <w:trPr>
          <w:trHeight w:val="57"/>
        </w:trPr>
        <w:tc>
          <w:tcPr>
            <w:tcW w:w="425" w:type="dxa"/>
            <w:vMerge/>
            <w:vAlign w:val="center"/>
          </w:tcPr>
          <w:p w14:paraId="69C5DED2" w14:textId="77777777" w:rsidR="00692E1C" w:rsidRPr="006900AB" w:rsidRDefault="00692E1C" w:rsidP="004D40A4">
            <w:pPr>
              <w:jc w:val="center"/>
              <w:rPr>
                <w:rFonts w:cstheme="minorHAnsi"/>
                <w:b/>
                <w:sz w:val="18"/>
                <w:szCs w:val="18"/>
              </w:rPr>
            </w:pPr>
          </w:p>
        </w:tc>
        <w:tc>
          <w:tcPr>
            <w:tcW w:w="1191" w:type="dxa"/>
            <w:vMerge/>
            <w:vAlign w:val="center"/>
          </w:tcPr>
          <w:p w14:paraId="67021AE5" w14:textId="77777777" w:rsidR="00692E1C" w:rsidRPr="006900AB" w:rsidRDefault="00692E1C" w:rsidP="00F95D6B">
            <w:pPr>
              <w:rPr>
                <w:rFonts w:cstheme="minorHAnsi"/>
                <w:sz w:val="18"/>
                <w:szCs w:val="18"/>
              </w:rPr>
            </w:pPr>
          </w:p>
        </w:tc>
        <w:tc>
          <w:tcPr>
            <w:tcW w:w="4025" w:type="dxa"/>
            <w:vAlign w:val="center"/>
          </w:tcPr>
          <w:p w14:paraId="56CE9FA7" w14:textId="442F5C41" w:rsidR="00692E1C" w:rsidRPr="00FC34AA" w:rsidRDefault="006A273A" w:rsidP="00692E1C">
            <w:pPr>
              <w:rPr>
                <w:rFonts w:cstheme="minorHAnsi"/>
                <w:sz w:val="18"/>
                <w:szCs w:val="18"/>
              </w:rPr>
            </w:pPr>
            <w:r w:rsidRPr="006A273A">
              <w:rPr>
                <w:rFonts w:cstheme="minorHAnsi"/>
                <w:b/>
                <w:bCs/>
                <w:sz w:val="18"/>
                <w:szCs w:val="18"/>
              </w:rPr>
              <w:t>4.4.</w:t>
            </w:r>
            <w:r>
              <w:rPr>
                <w:rFonts w:cstheme="minorHAnsi"/>
                <w:sz w:val="18"/>
                <w:szCs w:val="18"/>
              </w:rPr>
              <w:t xml:space="preserve"> </w:t>
            </w:r>
            <w:r w:rsidR="00692E1C" w:rsidRPr="00FC34AA">
              <w:rPr>
                <w:rFonts w:cstheme="minorHAnsi"/>
                <w:sz w:val="18"/>
                <w:szCs w:val="18"/>
              </w:rPr>
              <w:t>Provide raised pedestrian crossings in front of #149 Sandhurst Boulevard</w:t>
            </w:r>
          </w:p>
        </w:tc>
        <w:tc>
          <w:tcPr>
            <w:tcW w:w="6860" w:type="dxa"/>
            <w:vMerge/>
            <w:vAlign w:val="center"/>
          </w:tcPr>
          <w:p w14:paraId="4FCFA90D" w14:textId="77777777" w:rsidR="00692E1C" w:rsidRPr="006900AB" w:rsidRDefault="00692E1C" w:rsidP="00F95D6B">
            <w:pPr>
              <w:rPr>
                <w:rFonts w:cstheme="minorHAnsi"/>
                <w:sz w:val="18"/>
                <w:szCs w:val="18"/>
              </w:rPr>
            </w:pPr>
          </w:p>
        </w:tc>
        <w:tc>
          <w:tcPr>
            <w:tcW w:w="1134" w:type="dxa"/>
            <w:vAlign w:val="center"/>
          </w:tcPr>
          <w:p w14:paraId="6C953A53"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33EB83DB" w14:textId="77777777" w:rsidR="00692E1C" w:rsidRPr="006900AB" w:rsidRDefault="00692E1C" w:rsidP="00FA0675">
            <w:pPr>
              <w:jc w:val="center"/>
              <w:rPr>
                <w:rFonts w:ascii="Arial" w:hAnsi="Arial" w:cs="Arial"/>
                <w:color w:val="000000"/>
                <w:sz w:val="18"/>
                <w:szCs w:val="18"/>
              </w:rPr>
            </w:pPr>
          </w:p>
        </w:tc>
      </w:tr>
      <w:tr w:rsidR="006A273A" w:rsidRPr="006900AB" w14:paraId="4F0F28A0" w14:textId="77777777" w:rsidTr="00816107">
        <w:trPr>
          <w:trHeight w:val="57"/>
        </w:trPr>
        <w:tc>
          <w:tcPr>
            <w:tcW w:w="425" w:type="dxa"/>
            <w:vMerge/>
            <w:vAlign w:val="center"/>
          </w:tcPr>
          <w:p w14:paraId="553EEDAD" w14:textId="77777777" w:rsidR="00692E1C" w:rsidRPr="006900AB" w:rsidRDefault="00692E1C" w:rsidP="004D40A4">
            <w:pPr>
              <w:jc w:val="center"/>
              <w:rPr>
                <w:rFonts w:cstheme="minorHAnsi"/>
                <w:b/>
                <w:sz w:val="18"/>
                <w:szCs w:val="18"/>
              </w:rPr>
            </w:pPr>
          </w:p>
        </w:tc>
        <w:tc>
          <w:tcPr>
            <w:tcW w:w="1191" w:type="dxa"/>
            <w:vMerge/>
            <w:vAlign w:val="center"/>
          </w:tcPr>
          <w:p w14:paraId="6A30EFDE" w14:textId="77777777" w:rsidR="00692E1C" w:rsidRPr="006900AB" w:rsidRDefault="00692E1C" w:rsidP="00F95D6B">
            <w:pPr>
              <w:rPr>
                <w:rFonts w:cstheme="minorHAnsi"/>
                <w:sz w:val="18"/>
                <w:szCs w:val="18"/>
              </w:rPr>
            </w:pPr>
          </w:p>
        </w:tc>
        <w:tc>
          <w:tcPr>
            <w:tcW w:w="4025" w:type="dxa"/>
            <w:vAlign w:val="center"/>
          </w:tcPr>
          <w:p w14:paraId="726F18AC" w14:textId="53FF2580" w:rsidR="00692E1C" w:rsidRPr="00FC34AA" w:rsidRDefault="006A273A" w:rsidP="00692E1C">
            <w:pPr>
              <w:rPr>
                <w:rFonts w:cstheme="minorHAnsi"/>
                <w:sz w:val="18"/>
                <w:szCs w:val="18"/>
              </w:rPr>
            </w:pPr>
            <w:r w:rsidRPr="006A273A">
              <w:rPr>
                <w:rFonts w:cstheme="minorHAnsi"/>
                <w:b/>
                <w:bCs/>
                <w:sz w:val="18"/>
                <w:szCs w:val="18"/>
              </w:rPr>
              <w:t>4.5.</w:t>
            </w:r>
            <w:r>
              <w:rPr>
                <w:rFonts w:cstheme="minorHAnsi"/>
                <w:sz w:val="18"/>
                <w:szCs w:val="18"/>
              </w:rPr>
              <w:t xml:space="preserve"> </w:t>
            </w:r>
            <w:r w:rsidR="00692E1C" w:rsidRPr="00FC34AA">
              <w:rPr>
                <w:rFonts w:cstheme="minorHAnsi"/>
                <w:sz w:val="18"/>
                <w:szCs w:val="18"/>
              </w:rPr>
              <w:t>Provide raised pedestrian crossing in front of #104 Sandhurst Boulevard</w:t>
            </w:r>
          </w:p>
        </w:tc>
        <w:tc>
          <w:tcPr>
            <w:tcW w:w="6860" w:type="dxa"/>
            <w:vMerge/>
            <w:vAlign w:val="center"/>
          </w:tcPr>
          <w:p w14:paraId="2B127672" w14:textId="77777777" w:rsidR="00692E1C" w:rsidRPr="006900AB" w:rsidRDefault="00692E1C" w:rsidP="00F95D6B">
            <w:pPr>
              <w:rPr>
                <w:rFonts w:cstheme="minorHAnsi"/>
                <w:sz w:val="18"/>
                <w:szCs w:val="18"/>
              </w:rPr>
            </w:pPr>
          </w:p>
        </w:tc>
        <w:tc>
          <w:tcPr>
            <w:tcW w:w="1134" w:type="dxa"/>
            <w:vAlign w:val="center"/>
          </w:tcPr>
          <w:p w14:paraId="7E56C5E8"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61F354F5" w14:textId="77777777" w:rsidR="00692E1C" w:rsidRPr="006900AB" w:rsidRDefault="00692E1C" w:rsidP="00FA0675">
            <w:pPr>
              <w:jc w:val="center"/>
              <w:rPr>
                <w:rFonts w:ascii="Arial" w:hAnsi="Arial" w:cs="Arial"/>
                <w:color w:val="000000"/>
                <w:sz w:val="18"/>
                <w:szCs w:val="18"/>
              </w:rPr>
            </w:pPr>
          </w:p>
        </w:tc>
      </w:tr>
      <w:tr w:rsidR="006A273A" w:rsidRPr="006900AB" w14:paraId="15E324A9" w14:textId="77777777" w:rsidTr="00816107">
        <w:trPr>
          <w:trHeight w:val="57"/>
        </w:trPr>
        <w:tc>
          <w:tcPr>
            <w:tcW w:w="425" w:type="dxa"/>
            <w:vMerge/>
            <w:vAlign w:val="center"/>
          </w:tcPr>
          <w:p w14:paraId="3ED8C790" w14:textId="77777777" w:rsidR="00692E1C" w:rsidRPr="006900AB" w:rsidRDefault="00692E1C" w:rsidP="004D40A4">
            <w:pPr>
              <w:jc w:val="center"/>
              <w:rPr>
                <w:rFonts w:cstheme="minorHAnsi"/>
                <w:b/>
                <w:sz w:val="18"/>
                <w:szCs w:val="18"/>
              </w:rPr>
            </w:pPr>
          </w:p>
        </w:tc>
        <w:tc>
          <w:tcPr>
            <w:tcW w:w="1191" w:type="dxa"/>
            <w:vMerge/>
            <w:vAlign w:val="center"/>
          </w:tcPr>
          <w:p w14:paraId="1D6CB2EF" w14:textId="77777777" w:rsidR="00692E1C" w:rsidRPr="006900AB" w:rsidRDefault="00692E1C" w:rsidP="00F95D6B">
            <w:pPr>
              <w:rPr>
                <w:rFonts w:cstheme="minorHAnsi"/>
                <w:sz w:val="18"/>
                <w:szCs w:val="18"/>
              </w:rPr>
            </w:pPr>
          </w:p>
        </w:tc>
        <w:tc>
          <w:tcPr>
            <w:tcW w:w="4025" w:type="dxa"/>
            <w:vAlign w:val="center"/>
          </w:tcPr>
          <w:p w14:paraId="6E194992" w14:textId="17B7F624" w:rsidR="00692E1C" w:rsidRPr="00FC34AA" w:rsidRDefault="006A273A" w:rsidP="00692E1C">
            <w:pPr>
              <w:rPr>
                <w:rFonts w:cstheme="minorHAnsi"/>
                <w:sz w:val="18"/>
                <w:szCs w:val="18"/>
              </w:rPr>
            </w:pPr>
            <w:r w:rsidRPr="006A273A">
              <w:rPr>
                <w:rFonts w:cstheme="minorHAnsi"/>
                <w:b/>
                <w:bCs/>
                <w:sz w:val="18"/>
                <w:szCs w:val="18"/>
              </w:rPr>
              <w:t>4.6.</w:t>
            </w:r>
            <w:r>
              <w:rPr>
                <w:rFonts w:cstheme="minorHAnsi"/>
                <w:sz w:val="18"/>
                <w:szCs w:val="18"/>
              </w:rPr>
              <w:t xml:space="preserve"> </w:t>
            </w:r>
            <w:r w:rsidR="00692E1C" w:rsidRPr="00FC34AA">
              <w:rPr>
                <w:rFonts w:cstheme="minorHAnsi"/>
                <w:sz w:val="18"/>
                <w:szCs w:val="18"/>
              </w:rPr>
              <w:t>Provide raised pedestrian crossing adjacent to #189 Sandhurst Boulevard</w:t>
            </w:r>
          </w:p>
        </w:tc>
        <w:tc>
          <w:tcPr>
            <w:tcW w:w="6860" w:type="dxa"/>
            <w:vMerge/>
            <w:vAlign w:val="center"/>
          </w:tcPr>
          <w:p w14:paraId="5B286292" w14:textId="77777777" w:rsidR="00692E1C" w:rsidRPr="006900AB" w:rsidRDefault="00692E1C" w:rsidP="00F95D6B">
            <w:pPr>
              <w:rPr>
                <w:rFonts w:cstheme="minorHAnsi"/>
                <w:sz w:val="18"/>
                <w:szCs w:val="18"/>
              </w:rPr>
            </w:pPr>
          </w:p>
        </w:tc>
        <w:tc>
          <w:tcPr>
            <w:tcW w:w="1134" w:type="dxa"/>
            <w:vAlign w:val="center"/>
          </w:tcPr>
          <w:p w14:paraId="375A50AF" w14:textId="77777777" w:rsidR="00692E1C" w:rsidRPr="006900AB" w:rsidRDefault="00692E1C" w:rsidP="00FA0675">
            <w:pPr>
              <w:jc w:val="center"/>
              <w:rPr>
                <w:rFonts w:ascii="Arial" w:hAnsi="Arial" w:cs="Arial"/>
                <w:color w:val="000000"/>
                <w:sz w:val="18"/>
                <w:szCs w:val="18"/>
              </w:rPr>
            </w:pPr>
          </w:p>
        </w:tc>
        <w:tc>
          <w:tcPr>
            <w:tcW w:w="1134" w:type="dxa"/>
            <w:vAlign w:val="center"/>
          </w:tcPr>
          <w:p w14:paraId="1ED614A8" w14:textId="77777777" w:rsidR="00692E1C" w:rsidRPr="006900AB" w:rsidRDefault="00692E1C" w:rsidP="00FA0675">
            <w:pPr>
              <w:jc w:val="center"/>
              <w:rPr>
                <w:rFonts w:ascii="Arial" w:hAnsi="Arial" w:cs="Arial"/>
                <w:color w:val="000000"/>
                <w:sz w:val="18"/>
                <w:szCs w:val="18"/>
              </w:rPr>
            </w:pPr>
          </w:p>
        </w:tc>
      </w:tr>
      <w:tr w:rsidR="006A273A" w:rsidRPr="006900AB" w14:paraId="7966BE0F" w14:textId="77777777" w:rsidTr="00816107">
        <w:trPr>
          <w:trHeight w:val="57"/>
        </w:trPr>
        <w:tc>
          <w:tcPr>
            <w:tcW w:w="425" w:type="dxa"/>
            <w:vAlign w:val="center"/>
          </w:tcPr>
          <w:p w14:paraId="62658ABF" w14:textId="4FA8D393" w:rsidR="004D40A4" w:rsidRPr="006900AB" w:rsidRDefault="004D40A4" w:rsidP="004D40A4">
            <w:pPr>
              <w:jc w:val="center"/>
              <w:rPr>
                <w:rFonts w:cstheme="minorHAnsi"/>
                <w:b/>
                <w:sz w:val="18"/>
                <w:szCs w:val="18"/>
              </w:rPr>
            </w:pPr>
            <w:r w:rsidRPr="006900AB">
              <w:rPr>
                <w:rFonts w:cstheme="minorHAnsi"/>
                <w:b/>
                <w:sz w:val="18"/>
                <w:szCs w:val="18"/>
              </w:rPr>
              <w:t>5</w:t>
            </w:r>
          </w:p>
        </w:tc>
        <w:tc>
          <w:tcPr>
            <w:tcW w:w="1191" w:type="dxa"/>
            <w:vAlign w:val="center"/>
          </w:tcPr>
          <w:p w14:paraId="6C88A1AB" w14:textId="630D7ECF" w:rsidR="004D40A4" w:rsidRPr="006900AB" w:rsidRDefault="009541D1" w:rsidP="00F95D6B">
            <w:pPr>
              <w:rPr>
                <w:rFonts w:cstheme="minorHAnsi"/>
                <w:color w:val="000000"/>
                <w:sz w:val="18"/>
                <w:szCs w:val="18"/>
              </w:rPr>
            </w:pPr>
            <w:r w:rsidRPr="006900AB">
              <w:rPr>
                <w:rFonts w:cstheme="minorHAnsi"/>
                <w:sz w:val="18"/>
                <w:szCs w:val="18"/>
              </w:rPr>
              <w:t>Sandhurst Boulevard</w:t>
            </w:r>
          </w:p>
        </w:tc>
        <w:tc>
          <w:tcPr>
            <w:tcW w:w="4025" w:type="dxa"/>
            <w:vAlign w:val="center"/>
          </w:tcPr>
          <w:p w14:paraId="50AF069F" w14:textId="35EECB0B" w:rsidR="004D40A4" w:rsidRPr="00FC34AA" w:rsidRDefault="009541D1" w:rsidP="00D203F9">
            <w:pPr>
              <w:rPr>
                <w:rFonts w:cstheme="minorHAnsi"/>
                <w:sz w:val="18"/>
                <w:szCs w:val="18"/>
              </w:rPr>
            </w:pPr>
            <w:r w:rsidRPr="00FC34AA">
              <w:rPr>
                <w:rFonts w:cstheme="minorHAnsi"/>
                <w:sz w:val="18"/>
                <w:szCs w:val="18"/>
              </w:rPr>
              <w:t>Extend and enforce the ‘No Standing’ zone on either side of pedestrian crossing adjacent to 13 Niblick Circuit</w:t>
            </w:r>
          </w:p>
        </w:tc>
        <w:tc>
          <w:tcPr>
            <w:tcW w:w="6860" w:type="dxa"/>
            <w:vAlign w:val="center"/>
          </w:tcPr>
          <w:p w14:paraId="659DD202" w14:textId="053FA757" w:rsidR="004D40A4" w:rsidRPr="006900AB" w:rsidRDefault="009541D1" w:rsidP="00F95D6B">
            <w:pPr>
              <w:rPr>
                <w:rFonts w:cstheme="minorHAnsi"/>
                <w:color w:val="000000"/>
                <w:sz w:val="18"/>
                <w:szCs w:val="18"/>
              </w:rPr>
            </w:pPr>
            <w:r w:rsidRPr="006900AB">
              <w:rPr>
                <w:rFonts w:cstheme="minorHAnsi"/>
                <w:sz w:val="18"/>
                <w:szCs w:val="18"/>
              </w:rPr>
              <w:t>During site investigation, it was observed that vehicles parking within the legal distance of the pedestrian crossing obstruct visibility of the approaching drivers. Extending the ‘No Standing’ zone will expand pedestrian and driver sightlines on the inside of the curve.</w:t>
            </w:r>
          </w:p>
        </w:tc>
        <w:tc>
          <w:tcPr>
            <w:tcW w:w="1134" w:type="dxa"/>
            <w:vAlign w:val="center"/>
          </w:tcPr>
          <w:p w14:paraId="1866411A"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3798BBBB" w14:textId="74631695" w:rsidR="004D40A4" w:rsidRPr="006900AB" w:rsidRDefault="004D40A4" w:rsidP="00FA0675">
            <w:pPr>
              <w:jc w:val="center"/>
              <w:rPr>
                <w:rFonts w:ascii="Arial" w:hAnsi="Arial" w:cs="Arial"/>
                <w:color w:val="000000"/>
                <w:sz w:val="18"/>
                <w:szCs w:val="18"/>
              </w:rPr>
            </w:pPr>
          </w:p>
        </w:tc>
      </w:tr>
      <w:tr w:rsidR="006A273A" w:rsidRPr="006900AB" w14:paraId="4CDFF159" w14:textId="77777777" w:rsidTr="00816107">
        <w:trPr>
          <w:trHeight w:val="57"/>
        </w:trPr>
        <w:tc>
          <w:tcPr>
            <w:tcW w:w="425" w:type="dxa"/>
            <w:vAlign w:val="center"/>
          </w:tcPr>
          <w:p w14:paraId="6D8EB517" w14:textId="44117AF1" w:rsidR="004D40A4" w:rsidRPr="006900AB" w:rsidRDefault="004D40A4" w:rsidP="004D40A4">
            <w:pPr>
              <w:jc w:val="center"/>
              <w:rPr>
                <w:rFonts w:cstheme="minorHAnsi"/>
                <w:b/>
                <w:sz w:val="18"/>
                <w:szCs w:val="18"/>
              </w:rPr>
            </w:pPr>
            <w:r w:rsidRPr="006900AB">
              <w:rPr>
                <w:rFonts w:cstheme="minorHAnsi"/>
                <w:b/>
                <w:sz w:val="18"/>
                <w:szCs w:val="18"/>
              </w:rPr>
              <w:lastRenderedPageBreak/>
              <w:t>6</w:t>
            </w:r>
          </w:p>
        </w:tc>
        <w:tc>
          <w:tcPr>
            <w:tcW w:w="1191" w:type="dxa"/>
            <w:vAlign w:val="center"/>
          </w:tcPr>
          <w:p w14:paraId="16C62A6B" w14:textId="04E8124A" w:rsidR="004D40A4" w:rsidRPr="006900AB" w:rsidRDefault="000A75FB" w:rsidP="00F95D6B">
            <w:pPr>
              <w:rPr>
                <w:rFonts w:cstheme="minorHAnsi"/>
                <w:color w:val="000000"/>
                <w:sz w:val="18"/>
                <w:szCs w:val="18"/>
              </w:rPr>
            </w:pPr>
            <w:r w:rsidRPr="006900AB">
              <w:rPr>
                <w:rFonts w:cstheme="minorHAnsi"/>
                <w:sz w:val="18"/>
                <w:szCs w:val="18"/>
              </w:rPr>
              <w:t>Sandhurst Boulevard</w:t>
            </w:r>
          </w:p>
        </w:tc>
        <w:tc>
          <w:tcPr>
            <w:tcW w:w="4025" w:type="dxa"/>
            <w:vAlign w:val="center"/>
          </w:tcPr>
          <w:p w14:paraId="4B561679" w14:textId="052976B3" w:rsidR="004D40A4" w:rsidRPr="00FC34AA" w:rsidRDefault="009541D1" w:rsidP="00F95D6B">
            <w:pPr>
              <w:rPr>
                <w:rFonts w:cstheme="minorHAnsi"/>
                <w:color w:val="000000"/>
                <w:sz w:val="18"/>
                <w:szCs w:val="18"/>
              </w:rPr>
            </w:pPr>
            <w:r w:rsidRPr="00FC34AA">
              <w:rPr>
                <w:rFonts w:cstheme="minorHAnsi"/>
                <w:sz w:val="18"/>
                <w:szCs w:val="18"/>
              </w:rPr>
              <w:t>Change the sign to ‘Golf Carts Slow Down’ at the pedestrian crossing adjacent 13 Niblick Circuit</w:t>
            </w:r>
          </w:p>
        </w:tc>
        <w:tc>
          <w:tcPr>
            <w:tcW w:w="6860" w:type="dxa"/>
            <w:vAlign w:val="center"/>
          </w:tcPr>
          <w:p w14:paraId="5E2D59CD" w14:textId="35E426B8" w:rsidR="009541D1" w:rsidRPr="006900AB" w:rsidRDefault="009541D1" w:rsidP="00F95D6B">
            <w:pPr>
              <w:rPr>
                <w:rFonts w:cstheme="minorHAnsi"/>
                <w:sz w:val="18"/>
                <w:szCs w:val="18"/>
              </w:rPr>
            </w:pPr>
            <w:r w:rsidRPr="006900AB">
              <w:rPr>
                <w:rFonts w:cstheme="minorHAnsi"/>
                <w:sz w:val="18"/>
                <w:szCs w:val="18"/>
              </w:rPr>
              <w:t>The existing signage at the crossing states ‘Carts Must Give Way</w:t>
            </w:r>
            <w:r w:rsidR="00E3585A" w:rsidRPr="006900AB">
              <w:rPr>
                <w:rFonts w:cstheme="minorHAnsi"/>
                <w:sz w:val="18"/>
                <w:szCs w:val="18"/>
              </w:rPr>
              <w:t>,’</w:t>
            </w:r>
            <w:r w:rsidRPr="006900AB">
              <w:rPr>
                <w:rFonts w:cstheme="minorHAnsi"/>
                <w:sz w:val="18"/>
                <w:szCs w:val="18"/>
              </w:rPr>
              <w:t xml:space="preserve"> which can be confusing to both golf carts waiting to cross the road and cars who are used to giving way to people on the crossing.</w:t>
            </w:r>
          </w:p>
          <w:p w14:paraId="40A9045C" w14:textId="0CDB0716" w:rsidR="004D40A4" w:rsidRPr="006900AB" w:rsidRDefault="009541D1" w:rsidP="00F95D6B">
            <w:pPr>
              <w:rPr>
                <w:rFonts w:cstheme="minorHAnsi"/>
                <w:color w:val="000000"/>
                <w:sz w:val="18"/>
                <w:szCs w:val="18"/>
              </w:rPr>
            </w:pPr>
            <w:r w:rsidRPr="006900AB">
              <w:rPr>
                <w:rFonts w:cstheme="minorHAnsi"/>
                <w:sz w:val="18"/>
                <w:szCs w:val="18"/>
              </w:rPr>
              <w:t>Changing the sign to ‘Golf Carts Slow Down’ will improve safety at the crossing by giving drivers more reaction time whilst still retaining the natural ‘give way’ behaviour for drivers.</w:t>
            </w:r>
          </w:p>
        </w:tc>
        <w:tc>
          <w:tcPr>
            <w:tcW w:w="1134" w:type="dxa"/>
            <w:vAlign w:val="center"/>
          </w:tcPr>
          <w:p w14:paraId="240524D7"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60CDA92C" w14:textId="29A46D62" w:rsidR="004D40A4" w:rsidRPr="006900AB" w:rsidRDefault="004D40A4" w:rsidP="00FA0675">
            <w:pPr>
              <w:jc w:val="center"/>
              <w:rPr>
                <w:rFonts w:ascii="Arial" w:hAnsi="Arial" w:cs="Arial"/>
                <w:color w:val="000000"/>
                <w:sz w:val="18"/>
                <w:szCs w:val="18"/>
              </w:rPr>
            </w:pPr>
          </w:p>
        </w:tc>
      </w:tr>
      <w:tr w:rsidR="006A273A" w:rsidRPr="006900AB" w14:paraId="1A36FFFC" w14:textId="77777777" w:rsidTr="00816107">
        <w:trPr>
          <w:trHeight w:val="57"/>
        </w:trPr>
        <w:tc>
          <w:tcPr>
            <w:tcW w:w="425" w:type="dxa"/>
            <w:vAlign w:val="center"/>
          </w:tcPr>
          <w:p w14:paraId="10E3ABB5" w14:textId="1DBF457F" w:rsidR="004D40A4" w:rsidRPr="006900AB" w:rsidRDefault="004D40A4" w:rsidP="004D40A4">
            <w:pPr>
              <w:jc w:val="center"/>
              <w:rPr>
                <w:rFonts w:cstheme="minorHAnsi"/>
                <w:b/>
                <w:sz w:val="18"/>
                <w:szCs w:val="18"/>
              </w:rPr>
            </w:pPr>
            <w:r w:rsidRPr="006900AB">
              <w:rPr>
                <w:rFonts w:cstheme="minorHAnsi"/>
                <w:b/>
                <w:sz w:val="18"/>
                <w:szCs w:val="18"/>
              </w:rPr>
              <w:t>7</w:t>
            </w:r>
          </w:p>
        </w:tc>
        <w:tc>
          <w:tcPr>
            <w:tcW w:w="1191" w:type="dxa"/>
            <w:vAlign w:val="center"/>
          </w:tcPr>
          <w:p w14:paraId="093F01BE" w14:textId="5007A4AE" w:rsidR="004D40A4" w:rsidRPr="006900AB" w:rsidRDefault="000A75FB" w:rsidP="00F95D6B">
            <w:pPr>
              <w:rPr>
                <w:rFonts w:cstheme="minorHAnsi"/>
                <w:color w:val="000000"/>
                <w:sz w:val="18"/>
                <w:szCs w:val="18"/>
              </w:rPr>
            </w:pPr>
            <w:r w:rsidRPr="006900AB">
              <w:rPr>
                <w:rFonts w:cstheme="minorHAnsi"/>
                <w:sz w:val="18"/>
                <w:szCs w:val="18"/>
              </w:rPr>
              <w:t>Niblick Ninja Park</w:t>
            </w:r>
          </w:p>
        </w:tc>
        <w:tc>
          <w:tcPr>
            <w:tcW w:w="4025" w:type="dxa"/>
            <w:vAlign w:val="center"/>
          </w:tcPr>
          <w:p w14:paraId="1C5B111F" w14:textId="77777777" w:rsidR="009541D1" w:rsidRPr="00FC34AA" w:rsidRDefault="009541D1" w:rsidP="00F95D6B">
            <w:pPr>
              <w:rPr>
                <w:rFonts w:cstheme="minorHAnsi"/>
                <w:sz w:val="18"/>
                <w:szCs w:val="18"/>
              </w:rPr>
            </w:pPr>
            <w:r w:rsidRPr="00FC34AA">
              <w:rPr>
                <w:rFonts w:cstheme="minorHAnsi"/>
                <w:sz w:val="18"/>
                <w:szCs w:val="18"/>
              </w:rPr>
              <w:t>Implement a ‘No Standing’ parking restriction opposite Niblick Ninja Park, from Torres Parade to Lexington Square</w:t>
            </w:r>
          </w:p>
          <w:p w14:paraId="51329856" w14:textId="3957DF65" w:rsidR="004D40A4" w:rsidRPr="00FC34AA" w:rsidRDefault="004D40A4" w:rsidP="00F95D6B">
            <w:pPr>
              <w:rPr>
                <w:rFonts w:cstheme="minorHAnsi"/>
                <w:color w:val="000000"/>
                <w:sz w:val="18"/>
                <w:szCs w:val="18"/>
              </w:rPr>
            </w:pPr>
          </w:p>
        </w:tc>
        <w:tc>
          <w:tcPr>
            <w:tcW w:w="6860" w:type="dxa"/>
            <w:vAlign w:val="center"/>
          </w:tcPr>
          <w:p w14:paraId="2B3EF885" w14:textId="77777777" w:rsidR="009541D1" w:rsidRPr="006900AB" w:rsidRDefault="009541D1" w:rsidP="00F95D6B">
            <w:pPr>
              <w:rPr>
                <w:rFonts w:cstheme="minorHAnsi"/>
                <w:sz w:val="18"/>
                <w:szCs w:val="18"/>
              </w:rPr>
            </w:pPr>
            <w:r w:rsidRPr="006900AB">
              <w:rPr>
                <w:rFonts w:cstheme="minorHAnsi"/>
                <w:sz w:val="18"/>
                <w:szCs w:val="18"/>
              </w:rPr>
              <w:t xml:space="preserve">The area opposite Niblick Ninja Park, on Sandhurst Boulevard, is currently a ‘No Parking’ zone, which allows drivers to temporarily stop to pick up and drop off passengers, or stay parked for up to 2 minutes without leaving the vehicle. </w:t>
            </w:r>
          </w:p>
          <w:p w14:paraId="1D0AEB91" w14:textId="5B7A8F88" w:rsidR="004D40A4" w:rsidRPr="006900AB" w:rsidRDefault="009541D1" w:rsidP="00F95D6B">
            <w:pPr>
              <w:rPr>
                <w:rFonts w:cstheme="minorHAnsi"/>
                <w:sz w:val="18"/>
                <w:szCs w:val="18"/>
              </w:rPr>
            </w:pPr>
            <w:r w:rsidRPr="006900AB">
              <w:rPr>
                <w:rFonts w:cstheme="minorHAnsi"/>
                <w:sz w:val="18"/>
                <w:szCs w:val="18"/>
              </w:rPr>
              <w:t>It is proposed to change the restriction to a ‘No Standing’ zone and extend the no standing area up to Torres Parade and Lexington Square, to improve the safety around the playground area.</w:t>
            </w:r>
          </w:p>
        </w:tc>
        <w:tc>
          <w:tcPr>
            <w:tcW w:w="1134" w:type="dxa"/>
            <w:vAlign w:val="center"/>
          </w:tcPr>
          <w:p w14:paraId="6DB3E6A6"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504FA342" w14:textId="5A905258" w:rsidR="004D40A4" w:rsidRPr="006900AB" w:rsidRDefault="004D40A4" w:rsidP="00FA0675">
            <w:pPr>
              <w:jc w:val="center"/>
              <w:rPr>
                <w:rFonts w:ascii="Arial" w:hAnsi="Arial" w:cs="Arial"/>
                <w:color w:val="000000"/>
                <w:sz w:val="18"/>
                <w:szCs w:val="18"/>
              </w:rPr>
            </w:pPr>
          </w:p>
        </w:tc>
      </w:tr>
      <w:tr w:rsidR="006A273A" w:rsidRPr="006900AB" w14:paraId="62E5D3BE" w14:textId="77777777" w:rsidTr="00816107">
        <w:trPr>
          <w:trHeight w:val="57"/>
        </w:trPr>
        <w:tc>
          <w:tcPr>
            <w:tcW w:w="425" w:type="dxa"/>
            <w:vAlign w:val="center"/>
          </w:tcPr>
          <w:p w14:paraId="4B071454" w14:textId="3990DD6E" w:rsidR="004D40A4" w:rsidRPr="006900AB" w:rsidRDefault="004D40A4" w:rsidP="004D40A4">
            <w:pPr>
              <w:jc w:val="center"/>
              <w:rPr>
                <w:rFonts w:cstheme="minorHAnsi"/>
                <w:b/>
                <w:sz w:val="18"/>
                <w:szCs w:val="18"/>
              </w:rPr>
            </w:pPr>
            <w:r w:rsidRPr="006900AB">
              <w:rPr>
                <w:rFonts w:cstheme="minorHAnsi"/>
                <w:b/>
                <w:sz w:val="18"/>
                <w:szCs w:val="18"/>
              </w:rPr>
              <w:t>8</w:t>
            </w:r>
          </w:p>
        </w:tc>
        <w:tc>
          <w:tcPr>
            <w:tcW w:w="1191" w:type="dxa"/>
            <w:vAlign w:val="center"/>
          </w:tcPr>
          <w:p w14:paraId="69A3B3AE" w14:textId="351BC354" w:rsidR="004D40A4" w:rsidRPr="006900AB" w:rsidRDefault="000A75FB" w:rsidP="00F95D6B">
            <w:pPr>
              <w:rPr>
                <w:rFonts w:cstheme="minorHAnsi"/>
                <w:color w:val="000000"/>
                <w:sz w:val="18"/>
                <w:szCs w:val="18"/>
              </w:rPr>
            </w:pPr>
            <w:r w:rsidRPr="006900AB">
              <w:rPr>
                <w:rFonts w:cstheme="minorHAnsi"/>
                <w:sz w:val="18"/>
                <w:szCs w:val="18"/>
              </w:rPr>
              <w:t>Sandhurst Boulevard / Waterside Circuit / Lakeside Drive roundabout</w:t>
            </w:r>
          </w:p>
        </w:tc>
        <w:tc>
          <w:tcPr>
            <w:tcW w:w="4025" w:type="dxa"/>
            <w:vAlign w:val="center"/>
          </w:tcPr>
          <w:p w14:paraId="6714E1A7" w14:textId="504584A5" w:rsidR="009541D1" w:rsidRPr="00FC34AA" w:rsidRDefault="009541D1" w:rsidP="00F95D6B">
            <w:pPr>
              <w:rPr>
                <w:rFonts w:cstheme="minorHAnsi"/>
                <w:sz w:val="18"/>
                <w:szCs w:val="18"/>
              </w:rPr>
            </w:pPr>
            <w:r w:rsidRPr="00FC34AA">
              <w:rPr>
                <w:rFonts w:cstheme="minorHAnsi"/>
                <w:sz w:val="18"/>
                <w:szCs w:val="18"/>
              </w:rPr>
              <w:t>Implement signs and linemarking at the Sandhurst Boulevard / Waterside Circuit / Lakeside Drive roundabout to guide drivers towards the correct exit</w:t>
            </w:r>
            <w:r w:rsidR="000A75FB" w:rsidRPr="00FC34AA">
              <w:rPr>
                <w:rFonts w:cstheme="minorHAnsi"/>
                <w:sz w:val="18"/>
                <w:szCs w:val="18"/>
              </w:rPr>
              <w:t>.</w:t>
            </w:r>
          </w:p>
          <w:p w14:paraId="4830F9E5" w14:textId="2721A560" w:rsidR="004D40A4" w:rsidRPr="00FC34AA" w:rsidRDefault="009541D1" w:rsidP="00F95D6B">
            <w:pPr>
              <w:rPr>
                <w:rFonts w:cstheme="minorHAnsi"/>
                <w:color w:val="000000"/>
                <w:sz w:val="18"/>
                <w:szCs w:val="18"/>
              </w:rPr>
            </w:pPr>
            <w:r w:rsidRPr="00FC34AA">
              <w:rPr>
                <w:rFonts w:cstheme="minorHAnsi"/>
                <w:sz w:val="18"/>
                <w:szCs w:val="18"/>
              </w:rPr>
              <w:t>A threshold treatment similar to the one existing at Waterside Circuit access, is proposed at Lakeside Drive access, to indicate drivers of the local road entry.</w:t>
            </w:r>
          </w:p>
        </w:tc>
        <w:tc>
          <w:tcPr>
            <w:tcW w:w="6860" w:type="dxa"/>
            <w:vAlign w:val="center"/>
          </w:tcPr>
          <w:p w14:paraId="4BFE8B46" w14:textId="15FE9B31" w:rsidR="009541D1" w:rsidRPr="006900AB" w:rsidRDefault="009541D1" w:rsidP="00F95D6B">
            <w:pPr>
              <w:rPr>
                <w:rFonts w:cstheme="minorHAnsi"/>
                <w:sz w:val="18"/>
                <w:szCs w:val="18"/>
              </w:rPr>
            </w:pPr>
            <w:r w:rsidRPr="006900AB">
              <w:rPr>
                <w:rFonts w:cstheme="minorHAnsi"/>
                <w:sz w:val="18"/>
                <w:szCs w:val="18"/>
              </w:rPr>
              <w:t>The roundabout at Sandhurst Boulevard / Waterside Circuit / Lakeside Drive intersection consists of a large diameter and can cause confusion to drivers when circulating and exiting the roundabout. This issue was raised through the community circular and during the public meeting.</w:t>
            </w:r>
          </w:p>
          <w:p w14:paraId="19EF9E4F" w14:textId="7F31E6F9" w:rsidR="004D40A4" w:rsidRPr="006900AB" w:rsidRDefault="009541D1" w:rsidP="00F95D6B">
            <w:pPr>
              <w:rPr>
                <w:rFonts w:cstheme="minorHAnsi"/>
                <w:color w:val="000000"/>
                <w:sz w:val="18"/>
                <w:szCs w:val="18"/>
              </w:rPr>
            </w:pPr>
            <w:r w:rsidRPr="006900AB">
              <w:rPr>
                <w:rFonts w:cstheme="minorHAnsi"/>
                <w:sz w:val="18"/>
                <w:szCs w:val="18"/>
              </w:rPr>
              <w:t>Signs and road linemarking clearly indicating the exits will reduce confusion in drivers and improve safety.</w:t>
            </w:r>
          </w:p>
        </w:tc>
        <w:tc>
          <w:tcPr>
            <w:tcW w:w="1134" w:type="dxa"/>
            <w:vAlign w:val="center"/>
          </w:tcPr>
          <w:p w14:paraId="08CA78FE"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079E6719" w14:textId="11691EAC" w:rsidR="004D40A4" w:rsidRPr="006900AB" w:rsidRDefault="004D40A4" w:rsidP="00FA0675">
            <w:pPr>
              <w:jc w:val="center"/>
              <w:rPr>
                <w:rFonts w:ascii="Arial" w:hAnsi="Arial" w:cs="Arial"/>
                <w:color w:val="000000"/>
                <w:sz w:val="18"/>
                <w:szCs w:val="18"/>
              </w:rPr>
            </w:pPr>
          </w:p>
        </w:tc>
      </w:tr>
      <w:tr w:rsidR="006A273A" w:rsidRPr="006900AB" w14:paraId="3BEDCEB8" w14:textId="77777777" w:rsidTr="00816107">
        <w:trPr>
          <w:trHeight w:val="57"/>
        </w:trPr>
        <w:tc>
          <w:tcPr>
            <w:tcW w:w="425" w:type="dxa"/>
            <w:vAlign w:val="center"/>
          </w:tcPr>
          <w:p w14:paraId="73B92BD7" w14:textId="5658472A" w:rsidR="004D40A4" w:rsidRPr="006900AB" w:rsidRDefault="004D40A4" w:rsidP="004D40A4">
            <w:pPr>
              <w:jc w:val="center"/>
              <w:rPr>
                <w:rFonts w:cstheme="minorHAnsi"/>
                <w:b/>
                <w:sz w:val="18"/>
                <w:szCs w:val="18"/>
              </w:rPr>
            </w:pPr>
            <w:r w:rsidRPr="006900AB">
              <w:rPr>
                <w:rFonts w:cstheme="minorHAnsi"/>
                <w:b/>
                <w:sz w:val="18"/>
                <w:szCs w:val="18"/>
              </w:rPr>
              <w:t>9</w:t>
            </w:r>
          </w:p>
        </w:tc>
        <w:tc>
          <w:tcPr>
            <w:tcW w:w="1191" w:type="dxa"/>
            <w:vAlign w:val="center"/>
          </w:tcPr>
          <w:p w14:paraId="21D3C939" w14:textId="3E474706" w:rsidR="004D40A4" w:rsidRPr="006900AB" w:rsidRDefault="000A75FB" w:rsidP="00F95D6B">
            <w:pPr>
              <w:rPr>
                <w:rFonts w:cstheme="minorHAnsi"/>
                <w:color w:val="000000"/>
                <w:sz w:val="18"/>
                <w:szCs w:val="18"/>
              </w:rPr>
            </w:pPr>
            <w:r w:rsidRPr="006900AB">
              <w:rPr>
                <w:rFonts w:cstheme="minorHAnsi"/>
                <w:sz w:val="18"/>
                <w:szCs w:val="18"/>
              </w:rPr>
              <w:t>Coventry Drive / Sandhurst Boulevard intersection</w:t>
            </w:r>
          </w:p>
        </w:tc>
        <w:tc>
          <w:tcPr>
            <w:tcW w:w="4025" w:type="dxa"/>
            <w:vAlign w:val="center"/>
          </w:tcPr>
          <w:p w14:paraId="54DB5BC2" w14:textId="12603A15" w:rsidR="004D40A4" w:rsidRPr="00FC34AA" w:rsidRDefault="009541D1" w:rsidP="00F95D6B">
            <w:pPr>
              <w:rPr>
                <w:rFonts w:cstheme="minorHAnsi"/>
                <w:color w:val="000000"/>
                <w:sz w:val="18"/>
                <w:szCs w:val="18"/>
              </w:rPr>
            </w:pPr>
            <w:r w:rsidRPr="00FC34AA">
              <w:rPr>
                <w:rFonts w:cstheme="minorHAnsi"/>
                <w:sz w:val="18"/>
                <w:szCs w:val="18"/>
              </w:rPr>
              <w:t>Install ‘Give Way’ signage and linemarking at Coventry Drive / Sandhurst Boulevard intersection</w:t>
            </w:r>
          </w:p>
        </w:tc>
        <w:tc>
          <w:tcPr>
            <w:tcW w:w="6860" w:type="dxa"/>
            <w:vAlign w:val="center"/>
          </w:tcPr>
          <w:p w14:paraId="10E732C9" w14:textId="5719B00B" w:rsidR="004D40A4" w:rsidRPr="006900AB" w:rsidRDefault="009541D1" w:rsidP="00F95D6B">
            <w:pPr>
              <w:rPr>
                <w:rFonts w:cstheme="minorHAnsi"/>
                <w:sz w:val="18"/>
                <w:szCs w:val="18"/>
              </w:rPr>
            </w:pPr>
            <w:r w:rsidRPr="006900AB">
              <w:rPr>
                <w:rFonts w:cstheme="minorHAnsi"/>
                <w:sz w:val="18"/>
                <w:szCs w:val="18"/>
              </w:rPr>
              <w:t xml:space="preserve">The missing </w:t>
            </w:r>
            <w:r w:rsidR="000A75FB" w:rsidRPr="006900AB">
              <w:rPr>
                <w:rFonts w:cstheme="minorHAnsi"/>
                <w:sz w:val="18"/>
                <w:szCs w:val="18"/>
              </w:rPr>
              <w:t>‘S</w:t>
            </w:r>
            <w:r w:rsidRPr="006900AB">
              <w:rPr>
                <w:rFonts w:cstheme="minorHAnsi"/>
                <w:sz w:val="18"/>
                <w:szCs w:val="18"/>
              </w:rPr>
              <w:t>top</w:t>
            </w:r>
            <w:r w:rsidR="000A75FB" w:rsidRPr="006900AB">
              <w:rPr>
                <w:rFonts w:cstheme="minorHAnsi"/>
                <w:sz w:val="18"/>
                <w:szCs w:val="18"/>
              </w:rPr>
              <w:t>’</w:t>
            </w:r>
            <w:r w:rsidRPr="006900AB">
              <w:rPr>
                <w:rFonts w:cstheme="minorHAnsi"/>
                <w:sz w:val="18"/>
                <w:szCs w:val="18"/>
              </w:rPr>
              <w:t xml:space="preserve"> line at the Coventry Drive / Sandhurst Boulevard intersection can be confusing to drivers.</w:t>
            </w:r>
            <w:r w:rsidR="000A75FB" w:rsidRPr="006900AB">
              <w:rPr>
                <w:rFonts w:cstheme="minorHAnsi"/>
                <w:sz w:val="18"/>
                <w:szCs w:val="18"/>
              </w:rPr>
              <w:t xml:space="preserve"> </w:t>
            </w:r>
          </w:p>
          <w:p w14:paraId="7E5C0953" w14:textId="6161DA5D" w:rsidR="000A75FB" w:rsidRPr="006900AB" w:rsidRDefault="000A75FB" w:rsidP="00F95D6B">
            <w:pPr>
              <w:rPr>
                <w:rFonts w:cstheme="minorHAnsi"/>
                <w:color w:val="000000"/>
                <w:sz w:val="18"/>
                <w:szCs w:val="18"/>
              </w:rPr>
            </w:pPr>
            <w:r w:rsidRPr="006900AB">
              <w:rPr>
                <w:rFonts w:cstheme="minorHAnsi"/>
                <w:sz w:val="18"/>
                <w:szCs w:val="18"/>
              </w:rPr>
              <w:t>Considering that there is more than 30 m of sight distance available along Sandhurst Boulevard to either side of Coventry Drive, it is proposed to install ‘Give Way’ sign and linemarking at the intersection.</w:t>
            </w:r>
          </w:p>
        </w:tc>
        <w:tc>
          <w:tcPr>
            <w:tcW w:w="1134" w:type="dxa"/>
            <w:vAlign w:val="center"/>
          </w:tcPr>
          <w:p w14:paraId="01A0D071"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02D4E1F9" w14:textId="516743CC" w:rsidR="004D40A4" w:rsidRPr="006900AB" w:rsidRDefault="004D40A4" w:rsidP="00FA0675">
            <w:pPr>
              <w:jc w:val="center"/>
              <w:rPr>
                <w:rFonts w:ascii="Arial" w:hAnsi="Arial" w:cs="Arial"/>
                <w:color w:val="000000"/>
                <w:sz w:val="18"/>
                <w:szCs w:val="18"/>
              </w:rPr>
            </w:pPr>
          </w:p>
        </w:tc>
      </w:tr>
      <w:tr w:rsidR="006A273A" w:rsidRPr="006900AB" w14:paraId="5A195CF3" w14:textId="77777777" w:rsidTr="00816107">
        <w:trPr>
          <w:trHeight w:val="57"/>
        </w:trPr>
        <w:tc>
          <w:tcPr>
            <w:tcW w:w="425" w:type="dxa"/>
            <w:vAlign w:val="center"/>
          </w:tcPr>
          <w:p w14:paraId="2D204AB4" w14:textId="307FAF62" w:rsidR="004D40A4" w:rsidRPr="006900AB" w:rsidRDefault="004D40A4" w:rsidP="004D40A4">
            <w:pPr>
              <w:jc w:val="center"/>
              <w:rPr>
                <w:rFonts w:cstheme="minorHAnsi"/>
                <w:b/>
                <w:sz w:val="18"/>
                <w:szCs w:val="18"/>
              </w:rPr>
            </w:pPr>
            <w:r w:rsidRPr="006900AB">
              <w:rPr>
                <w:rFonts w:cstheme="minorHAnsi"/>
                <w:b/>
                <w:sz w:val="18"/>
                <w:szCs w:val="18"/>
              </w:rPr>
              <w:t>10</w:t>
            </w:r>
          </w:p>
        </w:tc>
        <w:tc>
          <w:tcPr>
            <w:tcW w:w="1191" w:type="dxa"/>
            <w:vAlign w:val="center"/>
          </w:tcPr>
          <w:p w14:paraId="4ADEAE69" w14:textId="4C4F7D8A" w:rsidR="004D40A4" w:rsidRPr="006900AB" w:rsidRDefault="000A75FB" w:rsidP="00F95D6B">
            <w:pPr>
              <w:rPr>
                <w:rFonts w:cstheme="minorHAnsi"/>
                <w:color w:val="000000"/>
                <w:sz w:val="18"/>
                <w:szCs w:val="18"/>
              </w:rPr>
            </w:pPr>
            <w:r w:rsidRPr="006900AB">
              <w:rPr>
                <w:rFonts w:cstheme="minorHAnsi"/>
                <w:sz w:val="18"/>
                <w:szCs w:val="18"/>
              </w:rPr>
              <w:t>Cunningham Crescent</w:t>
            </w:r>
          </w:p>
        </w:tc>
        <w:tc>
          <w:tcPr>
            <w:tcW w:w="4025" w:type="dxa"/>
            <w:vAlign w:val="center"/>
          </w:tcPr>
          <w:p w14:paraId="5BD5D5DF" w14:textId="5AE2E4C7" w:rsidR="004D40A4" w:rsidRPr="00FC34AA" w:rsidRDefault="009541D1" w:rsidP="00F95D6B">
            <w:pPr>
              <w:rPr>
                <w:rFonts w:cstheme="minorHAnsi"/>
                <w:color w:val="000000"/>
                <w:sz w:val="18"/>
                <w:szCs w:val="18"/>
              </w:rPr>
            </w:pPr>
            <w:r w:rsidRPr="00FC34AA">
              <w:rPr>
                <w:rFonts w:cstheme="minorHAnsi"/>
                <w:sz w:val="18"/>
                <w:szCs w:val="18"/>
              </w:rPr>
              <w:t>Adjust the ‘</w:t>
            </w:r>
            <w:r w:rsidR="000A75FB" w:rsidRPr="00FC34AA">
              <w:rPr>
                <w:rFonts w:cstheme="minorHAnsi"/>
                <w:sz w:val="18"/>
                <w:szCs w:val="18"/>
              </w:rPr>
              <w:t>K</w:t>
            </w:r>
            <w:r w:rsidRPr="00FC34AA">
              <w:rPr>
                <w:rFonts w:cstheme="minorHAnsi"/>
                <w:sz w:val="18"/>
                <w:szCs w:val="18"/>
              </w:rPr>
              <w:t xml:space="preserve">eep </w:t>
            </w:r>
            <w:r w:rsidR="000A75FB" w:rsidRPr="00FC34AA">
              <w:rPr>
                <w:rFonts w:cstheme="minorHAnsi"/>
                <w:sz w:val="18"/>
                <w:szCs w:val="18"/>
              </w:rPr>
              <w:t>L</w:t>
            </w:r>
            <w:r w:rsidRPr="00FC34AA">
              <w:rPr>
                <w:rFonts w:cstheme="minorHAnsi"/>
                <w:sz w:val="18"/>
                <w:szCs w:val="18"/>
              </w:rPr>
              <w:t>eft’ sign at Cunningham Crescent / Sandhurst Boulevard intersection to better align with driver sightlines</w:t>
            </w:r>
          </w:p>
        </w:tc>
        <w:tc>
          <w:tcPr>
            <w:tcW w:w="6860" w:type="dxa"/>
            <w:vAlign w:val="center"/>
          </w:tcPr>
          <w:p w14:paraId="357AC326" w14:textId="14E5FA7B" w:rsidR="004D40A4" w:rsidRPr="006900AB" w:rsidRDefault="009541D1" w:rsidP="00F95D6B">
            <w:pPr>
              <w:rPr>
                <w:rFonts w:cstheme="minorHAnsi"/>
                <w:color w:val="000000"/>
                <w:sz w:val="18"/>
                <w:szCs w:val="18"/>
              </w:rPr>
            </w:pPr>
            <w:r w:rsidRPr="006900AB">
              <w:rPr>
                <w:rFonts w:cstheme="minorHAnsi"/>
                <w:sz w:val="18"/>
                <w:szCs w:val="18"/>
              </w:rPr>
              <w:t>During the RTC meeting, a resident raised the issue of the ‘</w:t>
            </w:r>
            <w:r w:rsidR="000A75FB" w:rsidRPr="006900AB">
              <w:rPr>
                <w:rFonts w:cstheme="minorHAnsi"/>
                <w:sz w:val="18"/>
                <w:szCs w:val="18"/>
              </w:rPr>
              <w:t>K</w:t>
            </w:r>
            <w:r w:rsidRPr="006900AB">
              <w:rPr>
                <w:rFonts w:cstheme="minorHAnsi"/>
                <w:sz w:val="18"/>
                <w:szCs w:val="18"/>
              </w:rPr>
              <w:t xml:space="preserve">eep </w:t>
            </w:r>
            <w:r w:rsidR="000A75FB" w:rsidRPr="006900AB">
              <w:rPr>
                <w:rFonts w:cstheme="minorHAnsi"/>
                <w:sz w:val="18"/>
                <w:szCs w:val="18"/>
              </w:rPr>
              <w:t>L</w:t>
            </w:r>
            <w:r w:rsidRPr="006900AB">
              <w:rPr>
                <w:rFonts w:cstheme="minorHAnsi"/>
                <w:sz w:val="18"/>
                <w:szCs w:val="18"/>
              </w:rPr>
              <w:t>eft’ sign at the Cunningham Crescent / Sandhurst Boulevard intersection being positioned out of driver sightlines, which was verified during the sight visit.</w:t>
            </w:r>
          </w:p>
        </w:tc>
        <w:tc>
          <w:tcPr>
            <w:tcW w:w="1134" w:type="dxa"/>
            <w:vAlign w:val="center"/>
          </w:tcPr>
          <w:p w14:paraId="53ADE642"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27614824" w14:textId="1B382346" w:rsidR="004D40A4" w:rsidRPr="006900AB" w:rsidRDefault="004D40A4" w:rsidP="00FA0675">
            <w:pPr>
              <w:jc w:val="center"/>
              <w:rPr>
                <w:rFonts w:ascii="Arial" w:hAnsi="Arial" w:cs="Arial"/>
                <w:color w:val="000000"/>
                <w:sz w:val="18"/>
                <w:szCs w:val="18"/>
              </w:rPr>
            </w:pPr>
          </w:p>
        </w:tc>
      </w:tr>
      <w:tr w:rsidR="006A273A" w:rsidRPr="006900AB" w14:paraId="1B4A631C" w14:textId="77777777" w:rsidTr="00816107">
        <w:trPr>
          <w:trHeight w:val="57"/>
        </w:trPr>
        <w:tc>
          <w:tcPr>
            <w:tcW w:w="425" w:type="dxa"/>
            <w:vAlign w:val="center"/>
          </w:tcPr>
          <w:p w14:paraId="1A0FC83F" w14:textId="6EFF3AE8" w:rsidR="004D40A4" w:rsidRPr="006900AB" w:rsidRDefault="004D40A4" w:rsidP="004D40A4">
            <w:pPr>
              <w:jc w:val="center"/>
              <w:rPr>
                <w:rFonts w:cstheme="minorHAnsi"/>
                <w:b/>
                <w:sz w:val="18"/>
                <w:szCs w:val="18"/>
              </w:rPr>
            </w:pPr>
            <w:r w:rsidRPr="006900AB">
              <w:rPr>
                <w:rFonts w:cstheme="minorHAnsi"/>
                <w:b/>
                <w:sz w:val="18"/>
                <w:szCs w:val="18"/>
              </w:rPr>
              <w:t>11</w:t>
            </w:r>
          </w:p>
        </w:tc>
        <w:tc>
          <w:tcPr>
            <w:tcW w:w="1191" w:type="dxa"/>
            <w:vAlign w:val="center"/>
          </w:tcPr>
          <w:p w14:paraId="6A81D6ED" w14:textId="50C3FAE9" w:rsidR="004D40A4" w:rsidRPr="006900AB" w:rsidRDefault="000A75FB" w:rsidP="00F95D6B">
            <w:pPr>
              <w:rPr>
                <w:rFonts w:cstheme="minorHAnsi"/>
                <w:color w:val="000000"/>
                <w:sz w:val="18"/>
                <w:szCs w:val="18"/>
              </w:rPr>
            </w:pPr>
            <w:r w:rsidRPr="006900AB">
              <w:rPr>
                <w:rFonts w:cstheme="minorHAnsi"/>
                <w:color w:val="000000"/>
                <w:sz w:val="18"/>
                <w:szCs w:val="18"/>
              </w:rPr>
              <w:t>Niblick Ninja Park</w:t>
            </w:r>
          </w:p>
        </w:tc>
        <w:tc>
          <w:tcPr>
            <w:tcW w:w="4025" w:type="dxa"/>
            <w:vAlign w:val="center"/>
          </w:tcPr>
          <w:p w14:paraId="121F2B3A" w14:textId="26194215" w:rsidR="004D40A4" w:rsidRPr="006900AB" w:rsidRDefault="009541D1" w:rsidP="00F95D6B">
            <w:pPr>
              <w:rPr>
                <w:rFonts w:cstheme="minorHAnsi"/>
                <w:color w:val="000000"/>
                <w:sz w:val="18"/>
                <w:szCs w:val="18"/>
              </w:rPr>
            </w:pPr>
            <w:r w:rsidRPr="006900AB">
              <w:rPr>
                <w:rFonts w:cstheme="minorHAnsi"/>
                <w:sz w:val="18"/>
                <w:szCs w:val="18"/>
              </w:rPr>
              <w:t>Investigate parking improvements at Niblick Ninja Park</w:t>
            </w:r>
          </w:p>
        </w:tc>
        <w:tc>
          <w:tcPr>
            <w:tcW w:w="6860" w:type="dxa"/>
            <w:vAlign w:val="center"/>
          </w:tcPr>
          <w:p w14:paraId="50C9FD7A" w14:textId="30D12970" w:rsidR="004D40A4" w:rsidRPr="006900AB" w:rsidRDefault="009541D1" w:rsidP="00F95D6B">
            <w:pPr>
              <w:rPr>
                <w:rFonts w:cstheme="minorHAnsi"/>
                <w:color w:val="000000"/>
                <w:sz w:val="18"/>
                <w:szCs w:val="18"/>
              </w:rPr>
            </w:pPr>
            <w:r w:rsidRPr="006900AB">
              <w:rPr>
                <w:rFonts w:cstheme="minorHAnsi"/>
                <w:sz w:val="18"/>
                <w:szCs w:val="18"/>
              </w:rPr>
              <w:t>Parking at Niblick Circuit and Niblick Ninja Park was identified as an issue by 5 respondents through the community circular and 4 respondents through the online mapping tool.</w:t>
            </w:r>
          </w:p>
        </w:tc>
        <w:tc>
          <w:tcPr>
            <w:tcW w:w="1134" w:type="dxa"/>
            <w:vAlign w:val="center"/>
          </w:tcPr>
          <w:p w14:paraId="2EC01D7D"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2E234CE9" w14:textId="0FB1B02B" w:rsidR="004D40A4" w:rsidRPr="006900AB" w:rsidRDefault="004D40A4" w:rsidP="00FA0675">
            <w:pPr>
              <w:jc w:val="center"/>
              <w:rPr>
                <w:rFonts w:ascii="Arial" w:hAnsi="Arial" w:cs="Arial"/>
                <w:color w:val="000000"/>
                <w:sz w:val="18"/>
                <w:szCs w:val="18"/>
              </w:rPr>
            </w:pPr>
          </w:p>
        </w:tc>
      </w:tr>
      <w:tr w:rsidR="006A273A" w:rsidRPr="006900AB" w14:paraId="3D097D55" w14:textId="77777777" w:rsidTr="00816107">
        <w:trPr>
          <w:trHeight w:val="57"/>
        </w:trPr>
        <w:tc>
          <w:tcPr>
            <w:tcW w:w="425" w:type="dxa"/>
            <w:vAlign w:val="center"/>
          </w:tcPr>
          <w:p w14:paraId="0FC8E232" w14:textId="1A37D47B" w:rsidR="004D40A4" w:rsidRPr="006900AB" w:rsidRDefault="004D40A4" w:rsidP="004D40A4">
            <w:pPr>
              <w:jc w:val="center"/>
              <w:rPr>
                <w:rFonts w:cstheme="minorHAnsi"/>
                <w:b/>
                <w:sz w:val="18"/>
                <w:szCs w:val="18"/>
              </w:rPr>
            </w:pPr>
            <w:r w:rsidRPr="006900AB">
              <w:rPr>
                <w:rFonts w:cstheme="minorHAnsi"/>
                <w:b/>
                <w:sz w:val="18"/>
                <w:szCs w:val="18"/>
              </w:rPr>
              <w:t>12</w:t>
            </w:r>
          </w:p>
        </w:tc>
        <w:tc>
          <w:tcPr>
            <w:tcW w:w="1191" w:type="dxa"/>
            <w:vAlign w:val="center"/>
          </w:tcPr>
          <w:p w14:paraId="289A5468" w14:textId="12E94F4F" w:rsidR="004D40A4" w:rsidRPr="006900AB" w:rsidRDefault="000A75FB" w:rsidP="00F95D6B">
            <w:pPr>
              <w:rPr>
                <w:rFonts w:cstheme="minorHAnsi"/>
                <w:color w:val="000000"/>
                <w:sz w:val="18"/>
                <w:szCs w:val="18"/>
              </w:rPr>
            </w:pPr>
            <w:r w:rsidRPr="006900AB">
              <w:rPr>
                <w:rFonts w:cstheme="minorHAnsi"/>
                <w:sz w:val="18"/>
                <w:szCs w:val="18"/>
              </w:rPr>
              <w:t>Sandhurst Precinct</w:t>
            </w:r>
          </w:p>
        </w:tc>
        <w:tc>
          <w:tcPr>
            <w:tcW w:w="4025" w:type="dxa"/>
            <w:vAlign w:val="center"/>
          </w:tcPr>
          <w:p w14:paraId="43A4F51E" w14:textId="1259CFD0" w:rsidR="004D40A4" w:rsidRPr="006900AB" w:rsidRDefault="009541D1" w:rsidP="00F95D6B">
            <w:pPr>
              <w:rPr>
                <w:rFonts w:cstheme="minorHAnsi"/>
                <w:color w:val="000000"/>
                <w:sz w:val="18"/>
                <w:szCs w:val="18"/>
                <w:highlight w:val="yellow"/>
              </w:rPr>
            </w:pPr>
            <w:r w:rsidRPr="006900AB">
              <w:rPr>
                <w:rFonts w:cstheme="minorHAnsi"/>
                <w:sz w:val="18"/>
                <w:szCs w:val="18"/>
              </w:rPr>
              <w:t xml:space="preserve">Promote Sandhurst Club’s procedure for homeowners to install additional parking bays, noting that these works are undertaken at the </w:t>
            </w:r>
            <w:r w:rsidR="00A23DED" w:rsidRPr="006900AB">
              <w:rPr>
                <w:rFonts w:cstheme="minorHAnsi"/>
                <w:sz w:val="18"/>
                <w:szCs w:val="18"/>
              </w:rPr>
              <w:t>property owner’s</w:t>
            </w:r>
            <w:r w:rsidRPr="006900AB">
              <w:rPr>
                <w:rFonts w:cstheme="minorHAnsi"/>
                <w:sz w:val="18"/>
                <w:szCs w:val="18"/>
              </w:rPr>
              <w:t xml:space="preserve"> expense</w:t>
            </w:r>
            <w:r w:rsidR="00A23DED" w:rsidRPr="006900AB">
              <w:rPr>
                <w:rFonts w:cstheme="minorHAnsi"/>
                <w:sz w:val="18"/>
                <w:szCs w:val="18"/>
              </w:rPr>
              <w:t>.</w:t>
            </w:r>
          </w:p>
        </w:tc>
        <w:tc>
          <w:tcPr>
            <w:tcW w:w="6860" w:type="dxa"/>
            <w:vAlign w:val="center"/>
          </w:tcPr>
          <w:p w14:paraId="2A5C69D9" w14:textId="7527FBDF" w:rsidR="004D40A4" w:rsidRPr="006900AB" w:rsidRDefault="009541D1" w:rsidP="00F95D6B">
            <w:pPr>
              <w:rPr>
                <w:rFonts w:cstheme="minorHAnsi"/>
                <w:color w:val="000000"/>
                <w:sz w:val="18"/>
                <w:szCs w:val="18"/>
              </w:rPr>
            </w:pPr>
            <w:r w:rsidRPr="006900AB">
              <w:rPr>
                <w:rFonts w:cstheme="minorHAnsi"/>
                <w:sz w:val="18"/>
                <w:szCs w:val="18"/>
              </w:rPr>
              <w:t>Insufficient parking was raised through the community circular, leading to parking on narrow streets. Expanding parking on nature strips was suggested by residents during consultation sessions</w:t>
            </w:r>
          </w:p>
        </w:tc>
        <w:tc>
          <w:tcPr>
            <w:tcW w:w="1134" w:type="dxa"/>
            <w:vAlign w:val="center"/>
          </w:tcPr>
          <w:p w14:paraId="11EEC2BE"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67F4FFE2" w14:textId="4166704B" w:rsidR="004D40A4" w:rsidRPr="006900AB" w:rsidRDefault="004D40A4" w:rsidP="00FA0675">
            <w:pPr>
              <w:jc w:val="center"/>
              <w:rPr>
                <w:rFonts w:ascii="Arial" w:hAnsi="Arial" w:cs="Arial"/>
                <w:color w:val="000000"/>
                <w:sz w:val="18"/>
                <w:szCs w:val="18"/>
              </w:rPr>
            </w:pPr>
          </w:p>
        </w:tc>
      </w:tr>
      <w:tr w:rsidR="006A273A" w:rsidRPr="006900AB" w14:paraId="55CCB213" w14:textId="77777777" w:rsidTr="00816107">
        <w:trPr>
          <w:trHeight w:val="57"/>
        </w:trPr>
        <w:tc>
          <w:tcPr>
            <w:tcW w:w="425" w:type="dxa"/>
            <w:vAlign w:val="center"/>
          </w:tcPr>
          <w:p w14:paraId="56DAA8C7" w14:textId="1067CCD9" w:rsidR="004D40A4" w:rsidRPr="006900AB" w:rsidRDefault="004D40A4" w:rsidP="004D40A4">
            <w:pPr>
              <w:jc w:val="center"/>
              <w:rPr>
                <w:rFonts w:cstheme="minorHAnsi"/>
                <w:b/>
                <w:sz w:val="18"/>
                <w:szCs w:val="18"/>
              </w:rPr>
            </w:pPr>
            <w:r w:rsidRPr="006900AB">
              <w:rPr>
                <w:rFonts w:cstheme="minorHAnsi"/>
                <w:b/>
                <w:sz w:val="18"/>
                <w:szCs w:val="18"/>
              </w:rPr>
              <w:t>13</w:t>
            </w:r>
          </w:p>
        </w:tc>
        <w:tc>
          <w:tcPr>
            <w:tcW w:w="1191" w:type="dxa"/>
            <w:vAlign w:val="center"/>
          </w:tcPr>
          <w:p w14:paraId="1D89CCA3" w14:textId="1B945348" w:rsidR="004D40A4" w:rsidRPr="006900AB" w:rsidRDefault="000A75FB" w:rsidP="00F95D6B">
            <w:pPr>
              <w:rPr>
                <w:rFonts w:cstheme="minorHAnsi"/>
                <w:color w:val="000000"/>
                <w:sz w:val="18"/>
                <w:szCs w:val="18"/>
              </w:rPr>
            </w:pPr>
            <w:r w:rsidRPr="006900AB">
              <w:rPr>
                <w:rFonts w:cstheme="minorHAnsi"/>
                <w:sz w:val="18"/>
                <w:szCs w:val="18"/>
              </w:rPr>
              <w:t>Sandhurst Precinct</w:t>
            </w:r>
          </w:p>
        </w:tc>
        <w:tc>
          <w:tcPr>
            <w:tcW w:w="4025" w:type="dxa"/>
            <w:vAlign w:val="center"/>
          </w:tcPr>
          <w:p w14:paraId="4FEF9FA1" w14:textId="495A3CAE" w:rsidR="009541D1" w:rsidRPr="00FC34AA" w:rsidRDefault="009541D1" w:rsidP="00F95D6B">
            <w:pPr>
              <w:rPr>
                <w:rFonts w:cstheme="minorHAnsi"/>
                <w:sz w:val="18"/>
                <w:szCs w:val="18"/>
              </w:rPr>
            </w:pPr>
            <w:r w:rsidRPr="00FC34AA">
              <w:rPr>
                <w:rFonts w:cstheme="minorHAnsi"/>
                <w:sz w:val="18"/>
                <w:szCs w:val="18"/>
              </w:rPr>
              <w:t xml:space="preserve">Organise information sessions </w:t>
            </w:r>
            <w:r w:rsidR="00A23DED" w:rsidRPr="00FC34AA">
              <w:rPr>
                <w:rFonts w:cstheme="minorHAnsi"/>
                <w:sz w:val="18"/>
                <w:szCs w:val="18"/>
              </w:rPr>
              <w:t>in collaboration with Sandhurst Club to inform</w:t>
            </w:r>
            <w:r w:rsidRPr="00FC34AA">
              <w:rPr>
                <w:rFonts w:cstheme="minorHAnsi"/>
                <w:sz w:val="18"/>
                <w:szCs w:val="18"/>
              </w:rPr>
              <w:t xml:space="preserve"> residents </w:t>
            </w:r>
            <w:r w:rsidR="00A23DED" w:rsidRPr="00FC34AA">
              <w:rPr>
                <w:rFonts w:cstheme="minorHAnsi"/>
                <w:sz w:val="18"/>
                <w:szCs w:val="18"/>
              </w:rPr>
              <w:t xml:space="preserve">of parking </w:t>
            </w:r>
            <w:r w:rsidRPr="00FC34AA">
              <w:rPr>
                <w:rFonts w:cstheme="minorHAnsi"/>
                <w:sz w:val="18"/>
                <w:szCs w:val="18"/>
              </w:rPr>
              <w:t xml:space="preserve">rules </w:t>
            </w:r>
            <w:r w:rsidR="00A23DED" w:rsidRPr="00FC34AA">
              <w:rPr>
                <w:rFonts w:cstheme="minorHAnsi"/>
                <w:sz w:val="18"/>
                <w:szCs w:val="18"/>
              </w:rPr>
              <w:t>o</w:t>
            </w:r>
            <w:r w:rsidRPr="00FC34AA">
              <w:rPr>
                <w:rFonts w:cstheme="minorHAnsi"/>
                <w:sz w:val="18"/>
                <w:szCs w:val="18"/>
              </w:rPr>
              <w:t xml:space="preserve">n local roads and near intersections. </w:t>
            </w:r>
          </w:p>
          <w:p w14:paraId="4A7C43BC" w14:textId="0A018B1E" w:rsidR="004D40A4" w:rsidRPr="00FC34AA" w:rsidRDefault="009541D1" w:rsidP="00F95D6B">
            <w:pPr>
              <w:rPr>
                <w:rFonts w:cstheme="minorHAnsi"/>
                <w:color w:val="000000"/>
                <w:sz w:val="18"/>
                <w:szCs w:val="18"/>
              </w:rPr>
            </w:pPr>
            <w:r w:rsidRPr="00FC34AA">
              <w:rPr>
                <w:rFonts w:cstheme="minorHAnsi"/>
                <w:sz w:val="18"/>
                <w:szCs w:val="18"/>
              </w:rPr>
              <w:t xml:space="preserve">If parking continues to be an issue, </w:t>
            </w:r>
            <w:r w:rsidR="0035447A" w:rsidRPr="00FC34AA">
              <w:rPr>
                <w:rFonts w:cstheme="minorHAnsi"/>
                <w:sz w:val="18"/>
                <w:szCs w:val="18"/>
              </w:rPr>
              <w:t>C</w:t>
            </w:r>
            <w:r w:rsidRPr="00FC34AA">
              <w:rPr>
                <w:rFonts w:cstheme="minorHAnsi"/>
                <w:sz w:val="18"/>
                <w:szCs w:val="18"/>
              </w:rPr>
              <w:t xml:space="preserve">ouncil can consider </w:t>
            </w:r>
            <w:r w:rsidR="009D3F5C" w:rsidRPr="00FC34AA">
              <w:rPr>
                <w:rFonts w:cstheme="minorHAnsi"/>
                <w:sz w:val="18"/>
                <w:szCs w:val="18"/>
              </w:rPr>
              <w:t>designating no parking areas and further enforcement options</w:t>
            </w:r>
            <w:r w:rsidR="00703E03" w:rsidRPr="00FC34AA">
              <w:rPr>
                <w:rFonts w:cstheme="minorHAnsi"/>
                <w:sz w:val="18"/>
                <w:szCs w:val="18"/>
              </w:rPr>
              <w:t>.</w:t>
            </w:r>
          </w:p>
        </w:tc>
        <w:tc>
          <w:tcPr>
            <w:tcW w:w="6860" w:type="dxa"/>
            <w:vAlign w:val="center"/>
          </w:tcPr>
          <w:p w14:paraId="18084C76" w14:textId="77777777" w:rsidR="009541D1" w:rsidRPr="006900AB" w:rsidRDefault="009541D1" w:rsidP="00F95D6B">
            <w:pPr>
              <w:rPr>
                <w:rFonts w:cstheme="minorHAnsi"/>
                <w:sz w:val="18"/>
                <w:szCs w:val="18"/>
              </w:rPr>
            </w:pPr>
            <w:r w:rsidRPr="006900AB">
              <w:rPr>
                <w:rFonts w:cstheme="minorHAnsi"/>
                <w:sz w:val="18"/>
                <w:szCs w:val="18"/>
              </w:rPr>
              <w:t xml:space="preserve">Parking was identified as a major issue by 83% of the community survey participants, with parking issues such as vehicles parking on both sides of narrow roads and near intersections. </w:t>
            </w:r>
          </w:p>
          <w:p w14:paraId="1C3F57D2" w14:textId="1169FD39" w:rsidR="004D40A4" w:rsidRPr="006900AB" w:rsidRDefault="009541D1" w:rsidP="00F95D6B">
            <w:pPr>
              <w:rPr>
                <w:rFonts w:cstheme="minorHAnsi"/>
                <w:color w:val="000000"/>
                <w:sz w:val="18"/>
                <w:szCs w:val="18"/>
              </w:rPr>
            </w:pPr>
            <w:r w:rsidRPr="006900AB">
              <w:rPr>
                <w:rFonts w:cstheme="minorHAnsi"/>
                <w:sz w:val="18"/>
                <w:szCs w:val="18"/>
              </w:rPr>
              <w:t>This indicates inconsistent understanding of existing parking rules. Conducting information sessions for residents prioritises raising awareness and behaviour change before enforcing parking rules or traffic management treatments.</w:t>
            </w:r>
          </w:p>
        </w:tc>
        <w:tc>
          <w:tcPr>
            <w:tcW w:w="1134" w:type="dxa"/>
            <w:vAlign w:val="center"/>
          </w:tcPr>
          <w:p w14:paraId="63EE209F"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61DC26E3" w14:textId="5931BB5F" w:rsidR="004D40A4" w:rsidRPr="006900AB" w:rsidRDefault="004D40A4" w:rsidP="00FA0675">
            <w:pPr>
              <w:jc w:val="center"/>
              <w:rPr>
                <w:rFonts w:ascii="Arial" w:hAnsi="Arial" w:cs="Arial"/>
                <w:color w:val="000000"/>
                <w:sz w:val="18"/>
                <w:szCs w:val="18"/>
              </w:rPr>
            </w:pPr>
          </w:p>
        </w:tc>
      </w:tr>
      <w:tr w:rsidR="006A273A" w:rsidRPr="006900AB" w14:paraId="42340FE9" w14:textId="77777777" w:rsidTr="00816107">
        <w:trPr>
          <w:trHeight w:val="57"/>
        </w:trPr>
        <w:tc>
          <w:tcPr>
            <w:tcW w:w="425" w:type="dxa"/>
            <w:vAlign w:val="center"/>
          </w:tcPr>
          <w:p w14:paraId="28D8540D" w14:textId="76FA33B5" w:rsidR="004D40A4" w:rsidRPr="006900AB" w:rsidRDefault="004D40A4" w:rsidP="004D40A4">
            <w:pPr>
              <w:jc w:val="center"/>
              <w:rPr>
                <w:rFonts w:cstheme="minorHAnsi"/>
                <w:b/>
                <w:sz w:val="18"/>
                <w:szCs w:val="18"/>
              </w:rPr>
            </w:pPr>
            <w:r w:rsidRPr="006900AB">
              <w:rPr>
                <w:rFonts w:cstheme="minorHAnsi"/>
                <w:b/>
                <w:sz w:val="18"/>
                <w:szCs w:val="18"/>
              </w:rPr>
              <w:lastRenderedPageBreak/>
              <w:t>14</w:t>
            </w:r>
          </w:p>
        </w:tc>
        <w:tc>
          <w:tcPr>
            <w:tcW w:w="1191" w:type="dxa"/>
            <w:vAlign w:val="center"/>
          </w:tcPr>
          <w:p w14:paraId="0E1D45B3" w14:textId="244BB2DF" w:rsidR="004D40A4" w:rsidRPr="006900AB" w:rsidRDefault="000A75FB" w:rsidP="00F95D6B">
            <w:pPr>
              <w:rPr>
                <w:rFonts w:cstheme="minorHAnsi"/>
                <w:color w:val="000000"/>
                <w:sz w:val="18"/>
                <w:szCs w:val="18"/>
              </w:rPr>
            </w:pPr>
            <w:r w:rsidRPr="006900AB">
              <w:rPr>
                <w:rFonts w:cstheme="minorHAnsi"/>
                <w:sz w:val="18"/>
                <w:szCs w:val="18"/>
              </w:rPr>
              <w:t>Sandhurst Precinct</w:t>
            </w:r>
          </w:p>
        </w:tc>
        <w:tc>
          <w:tcPr>
            <w:tcW w:w="4025" w:type="dxa"/>
            <w:vAlign w:val="center"/>
          </w:tcPr>
          <w:p w14:paraId="1407A8BD" w14:textId="03C6F4FB" w:rsidR="004D40A4" w:rsidRPr="006900AB" w:rsidRDefault="009541D1" w:rsidP="00F95D6B">
            <w:pPr>
              <w:rPr>
                <w:rFonts w:cstheme="minorHAnsi"/>
                <w:color w:val="000000"/>
                <w:sz w:val="18"/>
                <w:szCs w:val="18"/>
              </w:rPr>
            </w:pPr>
            <w:r w:rsidRPr="006900AB">
              <w:rPr>
                <w:rFonts w:cstheme="minorHAnsi"/>
                <w:sz w:val="18"/>
                <w:szCs w:val="18"/>
              </w:rPr>
              <w:t>Liaise with the residents in organising a parking strategy for streets affected by parked cars at turnaround areas</w:t>
            </w:r>
          </w:p>
        </w:tc>
        <w:tc>
          <w:tcPr>
            <w:tcW w:w="6860" w:type="dxa"/>
            <w:vAlign w:val="center"/>
          </w:tcPr>
          <w:p w14:paraId="1AD7D2ED" w14:textId="77777777" w:rsidR="009541D1" w:rsidRPr="006900AB" w:rsidRDefault="009541D1" w:rsidP="00F95D6B">
            <w:pPr>
              <w:rPr>
                <w:rFonts w:cstheme="minorHAnsi"/>
                <w:sz w:val="18"/>
                <w:szCs w:val="18"/>
              </w:rPr>
            </w:pPr>
            <w:r w:rsidRPr="006900AB">
              <w:rPr>
                <w:rFonts w:cstheme="minorHAnsi"/>
                <w:sz w:val="18"/>
                <w:szCs w:val="18"/>
              </w:rPr>
              <w:t>Cars parking at the turnaround areas at the end of driveways, blocking access for residents and emergency vehicles, was raised as an issue through the community circular and the online mapping tool.</w:t>
            </w:r>
          </w:p>
          <w:p w14:paraId="04E123CB" w14:textId="64C383AB" w:rsidR="004D40A4" w:rsidRPr="006900AB" w:rsidRDefault="009541D1" w:rsidP="00F95D6B">
            <w:pPr>
              <w:rPr>
                <w:rFonts w:cstheme="minorHAnsi"/>
                <w:color w:val="000000"/>
                <w:sz w:val="18"/>
                <w:szCs w:val="18"/>
              </w:rPr>
            </w:pPr>
            <w:r w:rsidRPr="006900AB">
              <w:rPr>
                <w:rFonts w:cstheme="minorHAnsi"/>
                <w:sz w:val="18"/>
                <w:szCs w:val="18"/>
              </w:rPr>
              <w:t>We recommend liaising with the residents in identifying the affected streets and organising a tailored parking strategy.</w:t>
            </w:r>
          </w:p>
        </w:tc>
        <w:tc>
          <w:tcPr>
            <w:tcW w:w="1134" w:type="dxa"/>
            <w:vAlign w:val="center"/>
          </w:tcPr>
          <w:p w14:paraId="75DA77C5"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459D64E2" w14:textId="493E4B45" w:rsidR="004D40A4" w:rsidRPr="006900AB" w:rsidRDefault="004D40A4" w:rsidP="00FA0675">
            <w:pPr>
              <w:jc w:val="center"/>
              <w:rPr>
                <w:rFonts w:ascii="Arial" w:hAnsi="Arial" w:cs="Arial"/>
                <w:color w:val="000000"/>
                <w:sz w:val="18"/>
                <w:szCs w:val="18"/>
              </w:rPr>
            </w:pPr>
          </w:p>
        </w:tc>
      </w:tr>
      <w:tr w:rsidR="006A273A" w:rsidRPr="006900AB" w14:paraId="5BDE3246" w14:textId="77777777" w:rsidTr="00816107">
        <w:trPr>
          <w:trHeight w:val="57"/>
        </w:trPr>
        <w:tc>
          <w:tcPr>
            <w:tcW w:w="425" w:type="dxa"/>
            <w:vAlign w:val="center"/>
          </w:tcPr>
          <w:p w14:paraId="6253475E" w14:textId="070887C6" w:rsidR="004D40A4" w:rsidRPr="006900AB" w:rsidRDefault="004D40A4" w:rsidP="004D40A4">
            <w:pPr>
              <w:jc w:val="center"/>
              <w:rPr>
                <w:rFonts w:cstheme="minorHAnsi"/>
                <w:b/>
                <w:sz w:val="18"/>
                <w:szCs w:val="18"/>
              </w:rPr>
            </w:pPr>
            <w:r w:rsidRPr="006900AB">
              <w:rPr>
                <w:rFonts w:cstheme="minorHAnsi"/>
                <w:b/>
                <w:sz w:val="18"/>
                <w:szCs w:val="18"/>
              </w:rPr>
              <w:t>15</w:t>
            </w:r>
          </w:p>
        </w:tc>
        <w:tc>
          <w:tcPr>
            <w:tcW w:w="1191" w:type="dxa"/>
            <w:vAlign w:val="center"/>
          </w:tcPr>
          <w:p w14:paraId="2FE5C64E" w14:textId="58EAE70E" w:rsidR="004D40A4" w:rsidRPr="006900AB" w:rsidRDefault="000A75FB" w:rsidP="00F95D6B">
            <w:pPr>
              <w:rPr>
                <w:rFonts w:cstheme="minorHAnsi"/>
                <w:color w:val="000000"/>
                <w:sz w:val="18"/>
                <w:szCs w:val="18"/>
              </w:rPr>
            </w:pPr>
            <w:r w:rsidRPr="006900AB">
              <w:rPr>
                <w:rFonts w:cstheme="minorHAnsi"/>
                <w:sz w:val="18"/>
                <w:szCs w:val="18"/>
              </w:rPr>
              <w:t>Sandhurst Boulevard</w:t>
            </w:r>
          </w:p>
        </w:tc>
        <w:tc>
          <w:tcPr>
            <w:tcW w:w="4025" w:type="dxa"/>
            <w:vAlign w:val="center"/>
          </w:tcPr>
          <w:p w14:paraId="1CF55A0E" w14:textId="79A5DADE" w:rsidR="004D40A4" w:rsidRPr="006900AB" w:rsidRDefault="009541D1" w:rsidP="00F95D6B">
            <w:pPr>
              <w:rPr>
                <w:rFonts w:cstheme="minorHAnsi"/>
                <w:color w:val="000000"/>
                <w:sz w:val="18"/>
                <w:szCs w:val="18"/>
              </w:rPr>
            </w:pPr>
            <w:r w:rsidRPr="006900AB">
              <w:rPr>
                <w:rFonts w:cstheme="minorHAnsi"/>
                <w:sz w:val="18"/>
                <w:szCs w:val="18"/>
              </w:rPr>
              <w:t>Implement chevron hatching / hockey-stick line marking at the indented parking bays along Sandhurst Boulevard, to indicate the allowable parking areas</w:t>
            </w:r>
          </w:p>
        </w:tc>
        <w:tc>
          <w:tcPr>
            <w:tcW w:w="6860" w:type="dxa"/>
            <w:vAlign w:val="center"/>
          </w:tcPr>
          <w:p w14:paraId="0B8C9C03" w14:textId="3EACA643" w:rsidR="004D40A4" w:rsidRPr="006900AB" w:rsidRDefault="009541D1" w:rsidP="00F95D6B">
            <w:pPr>
              <w:rPr>
                <w:rFonts w:cstheme="minorHAnsi"/>
                <w:color w:val="000000"/>
                <w:sz w:val="18"/>
                <w:szCs w:val="18"/>
              </w:rPr>
            </w:pPr>
            <w:r w:rsidRPr="006900AB">
              <w:rPr>
                <w:rFonts w:cstheme="minorHAnsi"/>
                <w:sz w:val="18"/>
                <w:szCs w:val="18"/>
              </w:rPr>
              <w:t>Cars parked at indented parking bays with part of the car hanging out on to the traffic lane was raised at the RTC meeting.</w:t>
            </w:r>
          </w:p>
        </w:tc>
        <w:tc>
          <w:tcPr>
            <w:tcW w:w="1134" w:type="dxa"/>
            <w:vAlign w:val="center"/>
          </w:tcPr>
          <w:p w14:paraId="24FAEC0C" w14:textId="77777777" w:rsidR="004D40A4" w:rsidRPr="006900AB" w:rsidRDefault="004D40A4" w:rsidP="00FA0675">
            <w:pPr>
              <w:jc w:val="center"/>
              <w:rPr>
                <w:rFonts w:ascii="Arial" w:hAnsi="Arial" w:cs="Arial"/>
                <w:color w:val="000000"/>
                <w:sz w:val="18"/>
                <w:szCs w:val="18"/>
              </w:rPr>
            </w:pPr>
          </w:p>
        </w:tc>
        <w:tc>
          <w:tcPr>
            <w:tcW w:w="1134" w:type="dxa"/>
            <w:vAlign w:val="center"/>
          </w:tcPr>
          <w:p w14:paraId="73A35419" w14:textId="26DDC5D3" w:rsidR="004D40A4" w:rsidRPr="006900AB" w:rsidRDefault="004D40A4" w:rsidP="00FA0675">
            <w:pPr>
              <w:jc w:val="center"/>
              <w:rPr>
                <w:rFonts w:ascii="Arial" w:hAnsi="Arial" w:cs="Arial"/>
                <w:color w:val="000000"/>
                <w:sz w:val="18"/>
                <w:szCs w:val="18"/>
              </w:rPr>
            </w:pPr>
          </w:p>
        </w:tc>
      </w:tr>
    </w:tbl>
    <w:p w14:paraId="5CDB5409" w14:textId="77E21C51" w:rsidR="009A33A9" w:rsidRDefault="009A33A9" w:rsidP="009A33A9">
      <w:pPr>
        <w:rPr>
          <w:rFonts w:ascii="Arial" w:hAnsi="Arial" w:cs="Arial"/>
          <w:b/>
          <w:i/>
          <w:iCs/>
          <w:sz w:val="20"/>
          <w:szCs w:val="20"/>
        </w:rPr>
      </w:pPr>
      <w:r>
        <w:rPr>
          <w:rFonts w:ascii="Arial" w:hAnsi="Arial" w:cs="Arial"/>
          <w:b/>
          <w:i/>
          <w:iCs/>
          <w:sz w:val="20"/>
          <w:szCs w:val="20"/>
        </w:rPr>
        <w:br/>
        <w:t xml:space="preserve">If you object to any of the above recommendations, </w:t>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t xml:space="preserve">Do you have any other comments or feedback to provide on the draft </w:t>
      </w:r>
      <w:r>
        <w:rPr>
          <w:rFonts w:ascii="Arial" w:hAnsi="Arial" w:cs="Arial"/>
          <w:b/>
          <w:i/>
          <w:iCs/>
          <w:sz w:val="20"/>
          <w:szCs w:val="20"/>
        </w:rPr>
        <w:br/>
        <w:t>please state below why:</w:t>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t>recommended LATM plan?</w:t>
      </w:r>
    </w:p>
    <w:p w14:paraId="6533C531"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E20E689"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1F38C14E"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5F5C9544"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7DD739ED"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44D62C56"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676FC72A"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463893FD"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39222D0"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39E7BF33" w14:textId="40374F15" w:rsidR="009A33A9" w:rsidRDefault="009A33A9" w:rsidP="009A33A9">
      <w:pPr>
        <w:jc w:val="both"/>
        <w:rPr>
          <w:rFonts w:ascii="Arial" w:hAnsi="Arial" w:cs="Arial"/>
          <w:i/>
          <w:iCs/>
          <w:sz w:val="16"/>
          <w:szCs w:val="16"/>
        </w:rPr>
      </w:pPr>
      <w:r w:rsidRPr="009C4939">
        <w:rPr>
          <w:rFonts w:ascii="Arial" w:hAnsi="Arial" w:cs="Arial"/>
          <w:b/>
          <w:i/>
          <w:iCs/>
          <w:sz w:val="16"/>
          <w:szCs w:val="16"/>
        </w:rPr>
        <w:t>Privacy</w:t>
      </w:r>
      <w:r>
        <w:rPr>
          <w:rFonts w:ascii="Arial" w:hAnsi="Arial" w:cs="Arial"/>
          <w:b/>
          <w:i/>
          <w:iCs/>
          <w:sz w:val="16"/>
          <w:szCs w:val="16"/>
        </w:rPr>
        <w:br/>
      </w:r>
      <w:r w:rsidRPr="009C4939">
        <w:rPr>
          <w:rFonts w:ascii="Arial" w:hAnsi="Arial" w:cs="Arial"/>
          <w:i/>
          <w:iCs/>
          <w:sz w:val="16"/>
          <w:szCs w:val="16"/>
        </w:rPr>
        <w:t>Frankston City Council is committed to protecting your privacy. You can choose to respond to this consultation survey anonymously, however you are required to specify your street</w:t>
      </w:r>
      <w:r>
        <w:rPr>
          <w:rFonts w:ascii="Arial" w:hAnsi="Arial" w:cs="Arial"/>
          <w:i/>
          <w:iCs/>
          <w:sz w:val="16"/>
          <w:szCs w:val="16"/>
        </w:rPr>
        <w:t xml:space="preserve"> for your survey to be considered</w:t>
      </w:r>
      <w:r w:rsidRPr="009C4939">
        <w:rPr>
          <w:rFonts w:ascii="Arial" w:hAnsi="Arial" w:cs="Arial"/>
          <w:i/>
          <w:iCs/>
          <w:sz w:val="16"/>
          <w:szCs w:val="16"/>
        </w:rPr>
        <w:t xml:space="preserve">. Any information you provide in your survey response will be shared with </w:t>
      </w:r>
      <w:r w:rsidR="00990929">
        <w:rPr>
          <w:rFonts w:ascii="Arial" w:hAnsi="Arial" w:cs="Arial"/>
          <w:i/>
          <w:iCs/>
          <w:sz w:val="16"/>
          <w:szCs w:val="16"/>
        </w:rPr>
        <w:t>Trafficworks</w:t>
      </w:r>
      <w:r>
        <w:rPr>
          <w:rFonts w:ascii="Arial" w:hAnsi="Arial" w:cs="Arial"/>
          <w:i/>
          <w:iCs/>
          <w:sz w:val="16"/>
          <w:szCs w:val="16"/>
        </w:rPr>
        <w:t xml:space="preserve"> </w:t>
      </w:r>
      <w:r w:rsidRPr="009C4939">
        <w:rPr>
          <w:rFonts w:ascii="Arial" w:hAnsi="Arial" w:cs="Arial"/>
          <w:i/>
          <w:iCs/>
          <w:sz w:val="16"/>
          <w:szCs w:val="16"/>
        </w:rPr>
        <w:t xml:space="preserve">Consultants and used </w:t>
      </w:r>
      <w:r>
        <w:rPr>
          <w:rFonts w:ascii="Arial" w:hAnsi="Arial" w:cs="Arial"/>
          <w:i/>
          <w:iCs/>
          <w:sz w:val="16"/>
          <w:szCs w:val="16"/>
        </w:rPr>
        <w:t>to complete this study</w:t>
      </w:r>
      <w:r w:rsidRPr="009C4939">
        <w:rPr>
          <w:rFonts w:ascii="Arial" w:hAnsi="Arial" w:cs="Arial"/>
          <w:i/>
          <w:iCs/>
          <w:sz w:val="16"/>
          <w:szCs w:val="16"/>
        </w:rPr>
        <w:t xml:space="preserve">. Public reports regarding the project will include aggregate responses and not identify individuals. Your personal information will only be used and disclosed as authorised by law. For further information about how Council handles personal information, or to request access to your personal information, see </w:t>
      </w:r>
      <w:hyperlink r:id="rId17" w:history="1">
        <w:r w:rsidRPr="007B0835">
          <w:rPr>
            <w:rStyle w:val="Hyperlink"/>
            <w:rFonts w:ascii="Arial" w:hAnsi="Arial" w:cs="Arial"/>
            <w:i/>
            <w:iCs/>
            <w:sz w:val="16"/>
            <w:szCs w:val="16"/>
          </w:rPr>
          <w:t>www.frankston.vic.gov.au</w:t>
        </w:r>
      </w:hyperlink>
      <w:r>
        <w:rPr>
          <w:rFonts w:ascii="Arial" w:hAnsi="Arial" w:cs="Arial"/>
          <w:i/>
          <w:iCs/>
          <w:sz w:val="16"/>
          <w:szCs w:val="16"/>
        </w:rPr>
        <w:t xml:space="preserve"> </w:t>
      </w:r>
      <w:r w:rsidRPr="009C4939">
        <w:rPr>
          <w:rFonts w:ascii="Arial" w:hAnsi="Arial" w:cs="Arial"/>
          <w:i/>
          <w:iCs/>
          <w:sz w:val="16"/>
          <w:szCs w:val="16"/>
        </w:rPr>
        <w:t>or contact Council’s privacy officer on 1300 322 322.</w:t>
      </w:r>
      <w:r>
        <w:rPr>
          <w:rFonts w:ascii="Arial" w:hAnsi="Arial" w:cs="Arial"/>
          <w:i/>
          <w:iCs/>
          <w:sz w:val="16"/>
          <w:szCs w:val="16"/>
        </w:rPr>
        <w:t xml:space="preserve"> </w:t>
      </w:r>
      <w:r w:rsidRPr="002332C7">
        <w:rPr>
          <w:rFonts w:ascii="Arial" w:hAnsi="Arial" w:cs="Arial"/>
          <w:i/>
          <w:iCs/>
          <w:sz w:val="16"/>
          <w:szCs w:val="16"/>
        </w:rPr>
        <w:t xml:space="preserve">For further information about how </w:t>
      </w:r>
      <w:r w:rsidR="00990929">
        <w:rPr>
          <w:rFonts w:ascii="Arial" w:hAnsi="Arial" w:cs="Arial"/>
          <w:i/>
          <w:iCs/>
          <w:sz w:val="16"/>
          <w:szCs w:val="16"/>
        </w:rPr>
        <w:t>Trafficworks</w:t>
      </w:r>
      <w:r w:rsidRPr="002332C7">
        <w:rPr>
          <w:rFonts w:ascii="Arial" w:hAnsi="Arial" w:cs="Arial"/>
          <w:i/>
          <w:iCs/>
          <w:sz w:val="16"/>
          <w:szCs w:val="16"/>
        </w:rPr>
        <w:t xml:space="preserve"> handles personal information, contact </w:t>
      </w:r>
      <w:r w:rsidR="00990929">
        <w:rPr>
          <w:rFonts w:ascii="Arial" w:hAnsi="Arial" w:cs="Arial"/>
          <w:i/>
          <w:iCs/>
          <w:sz w:val="16"/>
          <w:szCs w:val="16"/>
        </w:rPr>
        <w:t xml:space="preserve">Trafficworks </w:t>
      </w:r>
      <w:r w:rsidRPr="002332C7">
        <w:rPr>
          <w:rFonts w:ascii="Arial" w:hAnsi="Arial" w:cs="Arial"/>
          <w:i/>
          <w:iCs/>
          <w:sz w:val="16"/>
          <w:szCs w:val="16"/>
        </w:rPr>
        <w:t xml:space="preserve">on </w:t>
      </w:r>
      <w:r w:rsidR="00990929" w:rsidRPr="00990929">
        <w:rPr>
          <w:rFonts w:ascii="Arial" w:hAnsi="Arial" w:cs="Arial"/>
          <w:i/>
          <w:iCs/>
          <w:sz w:val="16"/>
          <w:szCs w:val="16"/>
        </w:rPr>
        <w:t>(03) 9490 5900</w:t>
      </w:r>
      <w:r w:rsidRPr="002332C7">
        <w:rPr>
          <w:rFonts w:ascii="Arial" w:hAnsi="Arial" w:cs="Arial"/>
          <w:i/>
          <w:iCs/>
          <w:sz w:val="16"/>
          <w:szCs w:val="16"/>
        </w:rPr>
        <w:t>.</w:t>
      </w:r>
    </w:p>
    <w:p w14:paraId="56D8EE1A" w14:textId="77777777" w:rsidR="00D64A15" w:rsidRDefault="00D64A15">
      <w:pPr>
        <w:rPr>
          <w:rFonts w:ascii="Arial" w:hAnsi="Arial" w:cs="Arial"/>
          <w:i/>
          <w:iCs/>
          <w:sz w:val="16"/>
          <w:szCs w:val="16"/>
        </w:rPr>
      </w:pPr>
      <w:r>
        <w:rPr>
          <w:rFonts w:ascii="Arial" w:hAnsi="Arial" w:cs="Arial"/>
          <w:i/>
          <w:iCs/>
          <w:sz w:val="16"/>
          <w:szCs w:val="16"/>
        </w:rPr>
        <w:br w:type="page"/>
      </w:r>
    </w:p>
    <w:p w14:paraId="0124EEB1" w14:textId="26082540" w:rsidR="00F14F86" w:rsidRPr="003E5B64" w:rsidRDefault="003E5B64" w:rsidP="003E5B64">
      <w:pPr>
        <w:jc w:val="center"/>
        <w:rPr>
          <w:b/>
          <w:bCs/>
          <w:sz w:val="44"/>
          <w:szCs w:val="44"/>
          <w:u w:val="single"/>
        </w:rPr>
      </w:pPr>
      <w:r w:rsidRPr="003E5B64">
        <w:rPr>
          <w:b/>
          <w:bCs/>
          <w:sz w:val="44"/>
          <w:szCs w:val="44"/>
          <w:u w:val="single"/>
        </w:rPr>
        <w:lastRenderedPageBreak/>
        <w:t>Draft LATM Plan – Sandhurst Precinct</w:t>
      </w:r>
    </w:p>
    <w:p w14:paraId="0A601894" w14:textId="11CFCA78" w:rsidR="00FE7255" w:rsidRPr="009A33A9" w:rsidRDefault="002268B5" w:rsidP="00D64A15">
      <w:pPr>
        <w:jc w:val="both"/>
      </w:pPr>
      <w:r>
        <w:rPr>
          <w:noProof/>
        </w:rPr>
        <w:drawing>
          <wp:anchor distT="0" distB="0" distL="114300" distR="114300" simplePos="0" relativeHeight="251661312" behindDoc="0" locked="0" layoutInCell="1" allowOverlap="1" wp14:anchorId="2800F70E" wp14:editId="7DB6135B">
            <wp:simplePos x="723014" y="956930"/>
            <wp:positionH relativeFrom="margin">
              <wp:align>center</wp:align>
            </wp:positionH>
            <wp:positionV relativeFrom="margin">
              <wp:align>center</wp:align>
            </wp:positionV>
            <wp:extent cx="9849771" cy="5508000"/>
            <wp:effectExtent l="0" t="0" r="0" b="0"/>
            <wp:wrapSquare wrapText="bothSides"/>
            <wp:docPr id="1813292013" name="Picture 3" descr="A map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292013" name="Picture 3" descr="A map of a city&#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49771" cy="5508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E7255" w:rsidRPr="009A33A9" w:rsidSect="003921C5">
      <w:headerReference w:type="even" r:id="rId19"/>
      <w:headerReference w:type="default" r:id="rId20"/>
      <w:footerReference w:type="even" r:id="rId21"/>
      <w:footerReference w:type="default" r:id="rId22"/>
      <w:headerReference w:type="first" r:id="rId23"/>
      <w:footerReference w:type="first" r:id="rId24"/>
      <w:pgSz w:w="16838" w:h="11906" w:orient="landscape"/>
      <w:pgMar w:top="993" w:right="1134" w:bottom="426" w:left="1135"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536AB" w14:textId="77777777" w:rsidR="005E5D76" w:rsidRDefault="005E5D76" w:rsidP="00195972">
      <w:pPr>
        <w:spacing w:after="0" w:line="240" w:lineRule="auto"/>
      </w:pPr>
      <w:r>
        <w:separator/>
      </w:r>
    </w:p>
  </w:endnote>
  <w:endnote w:type="continuationSeparator" w:id="0">
    <w:p w14:paraId="163CFFB2" w14:textId="77777777" w:rsidR="005E5D76" w:rsidRDefault="005E5D76" w:rsidP="0019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FA1F" w14:textId="77777777" w:rsidR="007265D4" w:rsidRDefault="00726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199961"/>
      <w:docPartObj>
        <w:docPartGallery w:val="Page Numbers (Bottom of Page)"/>
        <w:docPartUnique/>
      </w:docPartObj>
    </w:sdtPr>
    <w:sdtEndPr/>
    <w:sdtContent>
      <w:p w14:paraId="0EB3C00F" w14:textId="699145F3" w:rsidR="00FF25C6" w:rsidRDefault="00FF25C6">
        <w:pPr>
          <w:pStyle w:val="Footer"/>
          <w:jc w:val="right"/>
        </w:pPr>
        <w:r>
          <w:t xml:space="preserve">Page | </w:t>
        </w:r>
        <w:r>
          <w:fldChar w:fldCharType="begin"/>
        </w:r>
        <w:r>
          <w:instrText xml:space="preserve"> PAGE   \* MERGEFORMAT </w:instrText>
        </w:r>
        <w:r>
          <w:fldChar w:fldCharType="separate"/>
        </w:r>
        <w:r w:rsidR="009A33A9">
          <w:rPr>
            <w:noProof/>
          </w:rPr>
          <w:t>2</w:t>
        </w:r>
        <w:r>
          <w:rPr>
            <w:noProof/>
          </w:rPr>
          <w:fldChar w:fldCharType="end"/>
        </w:r>
        <w:r>
          <w:t xml:space="preserve"> </w:t>
        </w:r>
      </w:p>
    </w:sdtContent>
  </w:sdt>
  <w:p w14:paraId="20DBC848" w14:textId="77777777" w:rsidR="00FF25C6" w:rsidRDefault="00FF25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037BE" w14:textId="77777777" w:rsidR="007265D4" w:rsidRDefault="0072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F12AD" w14:textId="77777777" w:rsidR="005E5D76" w:rsidRDefault="005E5D76" w:rsidP="00195972">
      <w:pPr>
        <w:spacing w:after="0" w:line="240" w:lineRule="auto"/>
      </w:pPr>
      <w:r>
        <w:separator/>
      </w:r>
    </w:p>
  </w:footnote>
  <w:footnote w:type="continuationSeparator" w:id="0">
    <w:p w14:paraId="18012591" w14:textId="77777777" w:rsidR="005E5D76" w:rsidRDefault="005E5D76" w:rsidP="00195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5C29" w14:textId="77777777" w:rsidR="007265D4" w:rsidRDefault="00726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A326" w14:textId="77777777" w:rsidR="007265D4" w:rsidRDefault="007265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BE7F" w14:textId="77777777" w:rsidR="007265D4" w:rsidRDefault="00726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5BFD"/>
    <w:multiLevelType w:val="hybridMultilevel"/>
    <w:tmpl w:val="8A9627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B578C5"/>
    <w:multiLevelType w:val="hybridMultilevel"/>
    <w:tmpl w:val="D988D5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22B1C22"/>
    <w:multiLevelType w:val="hybridMultilevel"/>
    <w:tmpl w:val="F0743F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36B355D"/>
    <w:multiLevelType w:val="hybridMultilevel"/>
    <w:tmpl w:val="C81430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4EF4C73"/>
    <w:multiLevelType w:val="hybridMultilevel"/>
    <w:tmpl w:val="3CDAF9A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17177364"/>
    <w:multiLevelType w:val="hybridMultilevel"/>
    <w:tmpl w:val="0980D0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B775FA6"/>
    <w:multiLevelType w:val="hybridMultilevel"/>
    <w:tmpl w:val="4E6A9B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934404"/>
    <w:multiLevelType w:val="hybridMultilevel"/>
    <w:tmpl w:val="8D3CD106"/>
    <w:lvl w:ilvl="0" w:tplc="FE0CD8F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542192C"/>
    <w:multiLevelType w:val="hybridMultilevel"/>
    <w:tmpl w:val="B040F5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8475E39"/>
    <w:multiLevelType w:val="hybridMultilevel"/>
    <w:tmpl w:val="33860F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C97275"/>
    <w:multiLevelType w:val="hybridMultilevel"/>
    <w:tmpl w:val="88BE50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09E4BB0"/>
    <w:multiLevelType w:val="hybridMultilevel"/>
    <w:tmpl w:val="60EA7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3272FCF"/>
    <w:multiLevelType w:val="hybridMultilevel"/>
    <w:tmpl w:val="B25C1A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C5262FD"/>
    <w:multiLevelType w:val="hybridMultilevel"/>
    <w:tmpl w:val="89587C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2A4E5C"/>
    <w:multiLevelType w:val="hybridMultilevel"/>
    <w:tmpl w:val="1CB80622"/>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2550A37"/>
    <w:multiLevelType w:val="hybridMultilevel"/>
    <w:tmpl w:val="15EEB3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C006337"/>
    <w:multiLevelType w:val="hybridMultilevel"/>
    <w:tmpl w:val="09EC12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C686617"/>
    <w:multiLevelType w:val="hybridMultilevel"/>
    <w:tmpl w:val="87DEEF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F605A95"/>
    <w:multiLevelType w:val="hybridMultilevel"/>
    <w:tmpl w:val="B934A3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FA11559"/>
    <w:multiLevelType w:val="hybridMultilevel"/>
    <w:tmpl w:val="4B36C5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FD56FA9"/>
    <w:multiLevelType w:val="hybridMultilevel"/>
    <w:tmpl w:val="4EA47592"/>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7E6160"/>
    <w:multiLevelType w:val="hybridMultilevel"/>
    <w:tmpl w:val="FB48A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9A30AFE"/>
    <w:multiLevelType w:val="hybridMultilevel"/>
    <w:tmpl w:val="D4126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2B5E98"/>
    <w:multiLevelType w:val="hybridMultilevel"/>
    <w:tmpl w:val="85F448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D293F90"/>
    <w:multiLevelType w:val="hybridMultilevel"/>
    <w:tmpl w:val="4E9E6D96"/>
    <w:lvl w:ilvl="0" w:tplc="169CD2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DB4CBB"/>
    <w:multiLevelType w:val="hybridMultilevel"/>
    <w:tmpl w:val="C2EC5E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6910B16"/>
    <w:multiLevelType w:val="hybridMultilevel"/>
    <w:tmpl w:val="F44E16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A6C0E13"/>
    <w:multiLevelType w:val="hybridMultilevel"/>
    <w:tmpl w:val="39F4D5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6BCA68C6"/>
    <w:multiLevelType w:val="hybridMultilevel"/>
    <w:tmpl w:val="81BEF3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0A527D2"/>
    <w:multiLevelType w:val="hybridMultilevel"/>
    <w:tmpl w:val="D9762D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0D87023"/>
    <w:multiLevelType w:val="hybridMultilevel"/>
    <w:tmpl w:val="76145E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1D83BA8"/>
    <w:multiLevelType w:val="hybridMultilevel"/>
    <w:tmpl w:val="B01805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6074EC8"/>
    <w:multiLevelType w:val="hybridMultilevel"/>
    <w:tmpl w:val="057A99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86A3E3C"/>
    <w:multiLevelType w:val="hybridMultilevel"/>
    <w:tmpl w:val="A030E6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B1B14CF"/>
    <w:multiLevelType w:val="hybridMultilevel"/>
    <w:tmpl w:val="0A581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EE1637C"/>
    <w:multiLevelType w:val="multilevel"/>
    <w:tmpl w:val="74B4BC94"/>
    <w:lvl w:ilvl="0">
      <w:start w:val="1"/>
      <w:numFmt w:val="bullet"/>
      <w:pStyle w:val="Body2Bullet"/>
      <w:lvlText w:val="—"/>
      <w:lvlJc w:val="left"/>
      <w:pPr>
        <w:ind w:left="357" w:hanging="357"/>
      </w:pPr>
      <w:rPr>
        <w:rFonts w:ascii="Work Sans" w:hAnsi="Work Sans" w:hint="default"/>
        <w:b/>
        <w:i w:val="0"/>
        <w:color w:val="55B14A"/>
      </w:rPr>
    </w:lvl>
    <w:lvl w:ilvl="1">
      <w:start w:val="1"/>
      <w:numFmt w:val="bullet"/>
      <w:lvlText w:val="—"/>
      <w:lvlJc w:val="left"/>
      <w:pPr>
        <w:ind w:left="1440" w:hanging="357"/>
      </w:pPr>
      <w:rPr>
        <w:rFonts w:ascii="Work Sans" w:hAnsi="Work Sans" w:hint="default"/>
        <w:b/>
        <w:i w:val="0"/>
        <w:color w:val="55B14A"/>
      </w:rPr>
    </w:lvl>
    <w:lvl w:ilvl="2">
      <w:start w:val="1"/>
      <w:numFmt w:val="bullet"/>
      <w:lvlText w:val=""/>
      <w:lvlJc w:val="left"/>
      <w:pPr>
        <w:ind w:left="2523" w:hanging="357"/>
      </w:pPr>
      <w:rPr>
        <w:rFonts w:ascii="Wingdings" w:hAnsi="Wingdings" w:hint="default"/>
      </w:rPr>
    </w:lvl>
    <w:lvl w:ilvl="3">
      <w:start w:val="1"/>
      <w:numFmt w:val="bullet"/>
      <w:lvlText w:val=""/>
      <w:lvlJc w:val="left"/>
      <w:pPr>
        <w:ind w:left="3606" w:hanging="357"/>
      </w:pPr>
      <w:rPr>
        <w:rFonts w:ascii="Symbol" w:hAnsi="Symbol" w:hint="default"/>
      </w:rPr>
    </w:lvl>
    <w:lvl w:ilvl="4">
      <w:start w:val="1"/>
      <w:numFmt w:val="bullet"/>
      <w:lvlText w:val="o"/>
      <w:lvlJc w:val="left"/>
      <w:pPr>
        <w:ind w:left="4689" w:hanging="357"/>
      </w:pPr>
      <w:rPr>
        <w:rFonts w:ascii="Courier New" w:hAnsi="Courier New" w:cs="Courier New" w:hint="default"/>
      </w:rPr>
    </w:lvl>
    <w:lvl w:ilvl="5">
      <w:start w:val="1"/>
      <w:numFmt w:val="bullet"/>
      <w:lvlText w:val=""/>
      <w:lvlJc w:val="left"/>
      <w:pPr>
        <w:ind w:left="5772" w:hanging="357"/>
      </w:pPr>
      <w:rPr>
        <w:rFonts w:ascii="Wingdings" w:hAnsi="Wingdings" w:hint="default"/>
      </w:rPr>
    </w:lvl>
    <w:lvl w:ilvl="6">
      <w:start w:val="1"/>
      <w:numFmt w:val="bullet"/>
      <w:lvlText w:val=""/>
      <w:lvlJc w:val="left"/>
      <w:pPr>
        <w:ind w:left="6855" w:hanging="357"/>
      </w:pPr>
      <w:rPr>
        <w:rFonts w:ascii="Symbol" w:hAnsi="Symbol" w:hint="default"/>
      </w:rPr>
    </w:lvl>
    <w:lvl w:ilvl="7">
      <w:start w:val="1"/>
      <w:numFmt w:val="bullet"/>
      <w:lvlText w:val="o"/>
      <w:lvlJc w:val="left"/>
      <w:pPr>
        <w:ind w:left="7938" w:hanging="357"/>
      </w:pPr>
      <w:rPr>
        <w:rFonts w:ascii="Courier New" w:hAnsi="Courier New" w:cs="Courier New" w:hint="default"/>
      </w:rPr>
    </w:lvl>
    <w:lvl w:ilvl="8">
      <w:start w:val="1"/>
      <w:numFmt w:val="bullet"/>
      <w:lvlText w:val=""/>
      <w:lvlJc w:val="left"/>
      <w:pPr>
        <w:ind w:left="9021" w:hanging="357"/>
      </w:pPr>
      <w:rPr>
        <w:rFonts w:ascii="Wingdings" w:hAnsi="Wingdings" w:hint="default"/>
      </w:rPr>
    </w:lvl>
  </w:abstractNum>
  <w:num w:numId="1" w16cid:durableId="1319460573">
    <w:abstractNumId w:val="6"/>
  </w:num>
  <w:num w:numId="2" w16cid:durableId="1247156220">
    <w:abstractNumId w:val="9"/>
  </w:num>
  <w:num w:numId="3" w16cid:durableId="800541987">
    <w:abstractNumId w:val="32"/>
  </w:num>
  <w:num w:numId="4" w16cid:durableId="311252199">
    <w:abstractNumId w:val="7"/>
  </w:num>
  <w:num w:numId="5" w16cid:durableId="2056346552">
    <w:abstractNumId w:val="13"/>
  </w:num>
  <w:num w:numId="6" w16cid:durableId="1145009413">
    <w:abstractNumId w:val="4"/>
  </w:num>
  <w:num w:numId="7" w16cid:durableId="1847019623">
    <w:abstractNumId w:val="27"/>
  </w:num>
  <w:num w:numId="8" w16cid:durableId="1858427233">
    <w:abstractNumId w:val="5"/>
  </w:num>
  <w:num w:numId="9" w16cid:durableId="928347825">
    <w:abstractNumId w:val="10"/>
  </w:num>
  <w:num w:numId="10" w16cid:durableId="649791900">
    <w:abstractNumId w:val="26"/>
  </w:num>
  <w:num w:numId="11" w16cid:durableId="675570392">
    <w:abstractNumId w:val="17"/>
  </w:num>
  <w:num w:numId="12" w16cid:durableId="1073359959">
    <w:abstractNumId w:val="12"/>
  </w:num>
  <w:num w:numId="13" w16cid:durableId="108017689">
    <w:abstractNumId w:val="19"/>
  </w:num>
  <w:num w:numId="14" w16cid:durableId="1734964068">
    <w:abstractNumId w:val="0"/>
  </w:num>
  <w:num w:numId="15" w16cid:durableId="181943723">
    <w:abstractNumId w:val="2"/>
  </w:num>
  <w:num w:numId="16" w16cid:durableId="1170944718">
    <w:abstractNumId w:val="16"/>
  </w:num>
  <w:num w:numId="17" w16cid:durableId="832573359">
    <w:abstractNumId w:val="28"/>
  </w:num>
  <w:num w:numId="18" w16cid:durableId="460615991">
    <w:abstractNumId w:val="1"/>
  </w:num>
  <w:num w:numId="19" w16cid:durableId="1040207356">
    <w:abstractNumId w:val="34"/>
  </w:num>
  <w:num w:numId="20" w16cid:durableId="742878514">
    <w:abstractNumId w:val="31"/>
  </w:num>
  <w:num w:numId="21" w16cid:durableId="1647512091">
    <w:abstractNumId w:val="29"/>
  </w:num>
  <w:num w:numId="22" w16cid:durableId="747534662">
    <w:abstractNumId w:val="18"/>
  </w:num>
  <w:num w:numId="23" w16cid:durableId="1887523527">
    <w:abstractNumId w:val="30"/>
  </w:num>
  <w:num w:numId="24" w16cid:durableId="1866360654">
    <w:abstractNumId w:val="33"/>
  </w:num>
  <w:num w:numId="25" w16cid:durableId="386615577">
    <w:abstractNumId w:val="3"/>
  </w:num>
  <w:num w:numId="26" w16cid:durableId="2014261566">
    <w:abstractNumId w:val="15"/>
  </w:num>
  <w:num w:numId="27" w16cid:durableId="1885024193">
    <w:abstractNumId w:val="11"/>
  </w:num>
  <w:num w:numId="28" w16cid:durableId="481895753">
    <w:abstractNumId w:val="8"/>
  </w:num>
  <w:num w:numId="29" w16cid:durableId="1189564526">
    <w:abstractNumId w:val="21"/>
  </w:num>
  <w:num w:numId="30" w16cid:durableId="116146399">
    <w:abstractNumId w:val="25"/>
  </w:num>
  <w:num w:numId="31" w16cid:durableId="889682733">
    <w:abstractNumId w:val="14"/>
  </w:num>
  <w:num w:numId="32" w16cid:durableId="1272401430">
    <w:abstractNumId w:val="23"/>
  </w:num>
  <w:num w:numId="33" w16cid:durableId="852765744">
    <w:abstractNumId w:val="22"/>
  </w:num>
  <w:num w:numId="34" w16cid:durableId="1313023214">
    <w:abstractNumId w:val="35"/>
  </w:num>
  <w:num w:numId="35" w16cid:durableId="1450584008">
    <w:abstractNumId w:val="24"/>
  </w:num>
  <w:num w:numId="36" w16cid:durableId="20598155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7F8"/>
    <w:rsid w:val="000168E8"/>
    <w:rsid w:val="000175F7"/>
    <w:rsid w:val="00021DEC"/>
    <w:rsid w:val="00030247"/>
    <w:rsid w:val="00035F0C"/>
    <w:rsid w:val="000421B1"/>
    <w:rsid w:val="00057BCC"/>
    <w:rsid w:val="0006057C"/>
    <w:rsid w:val="00062DC2"/>
    <w:rsid w:val="00065DB4"/>
    <w:rsid w:val="000671C2"/>
    <w:rsid w:val="000713E6"/>
    <w:rsid w:val="000A75FB"/>
    <w:rsid w:val="000B5F06"/>
    <w:rsid w:val="000C43F8"/>
    <w:rsid w:val="000D1982"/>
    <w:rsid w:val="000E5448"/>
    <w:rsid w:val="000E68B0"/>
    <w:rsid w:val="000F1BF1"/>
    <w:rsid w:val="000F6E7C"/>
    <w:rsid w:val="00103F8F"/>
    <w:rsid w:val="00104191"/>
    <w:rsid w:val="00112940"/>
    <w:rsid w:val="00115BA0"/>
    <w:rsid w:val="001357CB"/>
    <w:rsid w:val="001606EA"/>
    <w:rsid w:val="00170600"/>
    <w:rsid w:val="00170FB6"/>
    <w:rsid w:val="0017378E"/>
    <w:rsid w:val="00176AF3"/>
    <w:rsid w:val="001808EB"/>
    <w:rsid w:val="00180F14"/>
    <w:rsid w:val="0018396E"/>
    <w:rsid w:val="00187B7E"/>
    <w:rsid w:val="00191EED"/>
    <w:rsid w:val="00195972"/>
    <w:rsid w:val="001A2305"/>
    <w:rsid w:val="001A617B"/>
    <w:rsid w:val="001B0525"/>
    <w:rsid w:val="001B64CE"/>
    <w:rsid w:val="001C1D7D"/>
    <w:rsid w:val="001C396B"/>
    <w:rsid w:val="001D0068"/>
    <w:rsid w:val="001D124E"/>
    <w:rsid w:val="001D777E"/>
    <w:rsid w:val="001E0144"/>
    <w:rsid w:val="001F2C53"/>
    <w:rsid w:val="001F63EB"/>
    <w:rsid w:val="00211BF5"/>
    <w:rsid w:val="00215AED"/>
    <w:rsid w:val="002209D9"/>
    <w:rsid w:val="002214FB"/>
    <w:rsid w:val="0022497C"/>
    <w:rsid w:val="002268B5"/>
    <w:rsid w:val="002332C7"/>
    <w:rsid w:val="002415B5"/>
    <w:rsid w:val="0024344A"/>
    <w:rsid w:val="00251F11"/>
    <w:rsid w:val="00252364"/>
    <w:rsid w:val="002573DB"/>
    <w:rsid w:val="002624DC"/>
    <w:rsid w:val="00274529"/>
    <w:rsid w:val="002746DA"/>
    <w:rsid w:val="00275EA7"/>
    <w:rsid w:val="0029016A"/>
    <w:rsid w:val="002942C1"/>
    <w:rsid w:val="002A706A"/>
    <w:rsid w:val="002C058C"/>
    <w:rsid w:val="002D1CE3"/>
    <w:rsid w:val="002D1DE4"/>
    <w:rsid w:val="002E03D6"/>
    <w:rsid w:val="002E1F88"/>
    <w:rsid w:val="002E343F"/>
    <w:rsid w:val="002E5755"/>
    <w:rsid w:val="002F3FF2"/>
    <w:rsid w:val="002F594B"/>
    <w:rsid w:val="002F768B"/>
    <w:rsid w:val="00313A1F"/>
    <w:rsid w:val="00314BAA"/>
    <w:rsid w:val="00321BD1"/>
    <w:rsid w:val="0035447A"/>
    <w:rsid w:val="0035796D"/>
    <w:rsid w:val="00370D4E"/>
    <w:rsid w:val="003740EA"/>
    <w:rsid w:val="00382385"/>
    <w:rsid w:val="003921C5"/>
    <w:rsid w:val="0039680E"/>
    <w:rsid w:val="003A61F3"/>
    <w:rsid w:val="003C0A8F"/>
    <w:rsid w:val="003C1BC9"/>
    <w:rsid w:val="003C583D"/>
    <w:rsid w:val="003E4665"/>
    <w:rsid w:val="003E5B64"/>
    <w:rsid w:val="003F4DCD"/>
    <w:rsid w:val="00404F7C"/>
    <w:rsid w:val="0042478B"/>
    <w:rsid w:val="00434DB7"/>
    <w:rsid w:val="00436ED0"/>
    <w:rsid w:val="00441B8B"/>
    <w:rsid w:val="00441F62"/>
    <w:rsid w:val="00442681"/>
    <w:rsid w:val="00444D6F"/>
    <w:rsid w:val="00450C4C"/>
    <w:rsid w:val="004736FC"/>
    <w:rsid w:val="00481A19"/>
    <w:rsid w:val="00486121"/>
    <w:rsid w:val="00491CAE"/>
    <w:rsid w:val="00493ECC"/>
    <w:rsid w:val="004A181F"/>
    <w:rsid w:val="004B7C2C"/>
    <w:rsid w:val="004C0D9A"/>
    <w:rsid w:val="004C72B5"/>
    <w:rsid w:val="004D2F9D"/>
    <w:rsid w:val="004D40A4"/>
    <w:rsid w:val="004E205C"/>
    <w:rsid w:val="004E3AAE"/>
    <w:rsid w:val="004F04B8"/>
    <w:rsid w:val="004F2916"/>
    <w:rsid w:val="004F65A0"/>
    <w:rsid w:val="004F720C"/>
    <w:rsid w:val="00500781"/>
    <w:rsid w:val="005016AD"/>
    <w:rsid w:val="005107C5"/>
    <w:rsid w:val="005116A8"/>
    <w:rsid w:val="005203C3"/>
    <w:rsid w:val="005601B9"/>
    <w:rsid w:val="00562C0E"/>
    <w:rsid w:val="00585D9C"/>
    <w:rsid w:val="005919E6"/>
    <w:rsid w:val="00597F64"/>
    <w:rsid w:val="005A2424"/>
    <w:rsid w:val="005B0236"/>
    <w:rsid w:val="005B2D24"/>
    <w:rsid w:val="005C1625"/>
    <w:rsid w:val="005D31E9"/>
    <w:rsid w:val="005D5FC1"/>
    <w:rsid w:val="005E5D76"/>
    <w:rsid w:val="00600E22"/>
    <w:rsid w:val="00601CDA"/>
    <w:rsid w:val="00605A73"/>
    <w:rsid w:val="00611395"/>
    <w:rsid w:val="00617C95"/>
    <w:rsid w:val="00621E91"/>
    <w:rsid w:val="00637788"/>
    <w:rsid w:val="00644229"/>
    <w:rsid w:val="0065057D"/>
    <w:rsid w:val="00657B86"/>
    <w:rsid w:val="0066511F"/>
    <w:rsid w:val="0066775A"/>
    <w:rsid w:val="00671862"/>
    <w:rsid w:val="0067738D"/>
    <w:rsid w:val="0068003C"/>
    <w:rsid w:val="006870CB"/>
    <w:rsid w:val="006900AB"/>
    <w:rsid w:val="006921EE"/>
    <w:rsid w:val="00692E1C"/>
    <w:rsid w:val="006937F8"/>
    <w:rsid w:val="006949E3"/>
    <w:rsid w:val="006A273A"/>
    <w:rsid w:val="006E2CED"/>
    <w:rsid w:val="006E6492"/>
    <w:rsid w:val="006F1C72"/>
    <w:rsid w:val="006F4264"/>
    <w:rsid w:val="006F5A7D"/>
    <w:rsid w:val="007004DE"/>
    <w:rsid w:val="007009B1"/>
    <w:rsid w:val="00703E03"/>
    <w:rsid w:val="00706965"/>
    <w:rsid w:val="00722F53"/>
    <w:rsid w:val="007265D4"/>
    <w:rsid w:val="00752812"/>
    <w:rsid w:val="00753C04"/>
    <w:rsid w:val="007618CF"/>
    <w:rsid w:val="0076234A"/>
    <w:rsid w:val="00776C31"/>
    <w:rsid w:val="007A3728"/>
    <w:rsid w:val="007A6807"/>
    <w:rsid w:val="007B1595"/>
    <w:rsid w:val="007B6BBE"/>
    <w:rsid w:val="007C396C"/>
    <w:rsid w:val="007C408A"/>
    <w:rsid w:val="007D4D62"/>
    <w:rsid w:val="007D54D5"/>
    <w:rsid w:val="007F1F9A"/>
    <w:rsid w:val="0080448D"/>
    <w:rsid w:val="00811C51"/>
    <w:rsid w:val="00816107"/>
    <w:rsid w:val="00827203"/>
    <w:rsid w:val="0083551C"/>
    <w:rsid w:val="00841996"/>
    <w:rsid w:val="0084211C"/>
    <w:rsid w:val="00845C3B"/>
    <w:rsid w:val="00851346"/>
    <w:rsid w:val="008619EB"/>
    <w:rsid w:val="00864C6B"/>
    <w:rsid w:val="00886558"/>
    <w:rsid w:val="00897DF6"/>
    <w:rsid w:val="008A1CDE"/>
    <w:rsid w:val="008B1FB2"/>
    <w:rsid w:val="008B2979"/>
    <w:rsid w:val="008C45E4"/>
    <w:rsid w:val="008D2223"/>
    <w:rsid w:val="008E29E3"/>
    <w:rsid w:val="008E3946"/>
    <w:rsid w:val="008F349C"/>
    <w:rsid w:val="008F4E91"/>
    <w:rsid w:val="00923422"/>
    <w:rsid w:val="009378A4"/>
    <w:rsid w:val="00944E46"/>
    <w:rsid w:val="009541D1"/>
    <w:rsid w:val="0096081E"/>
    <w:rsid w:val="0096235B"/>
    <w:rsid w:val="00990929"/>
    <w:rsid w:val="00997BD7"/>
    <w:rsid w:val="009A33A9"/>
    <w:rsid w:val="009B24B0"/>
    <w:rsid w:val="009B711E"/>
    <w:rsid w:val="009C08F6"/>
    <w:rsid w:val="009C44C5"/>
    <w:rsid w:val="009C4939"/>
    <w:rsid w:val="009D3F5C"/>
    <w:rsid w:val="009D53D2"/>
    <w:rsid w:val="009F1D86"/>
    <w:rsid w:val="009F6373"/>
    <w:rsid w:val="00A1383C"/>
    <w:rsid w:val="00A178F4"/>
    <w:rsid w:val="00A21192"/>
    <w:rsid w:val="00A23DED"/>
    <w:rsid w:val="00A57BCF"/>
    <w:rsid w:val="00A57D72"/>
    <w:rsid w:val="00A62CBD"/>
    <w:rsid w:val="00A700F2"/>
    <w:rsid w:val="00A72E4D"/>
    <w:rsid w:val="00A82909"/>
    <w:rsid w:val="00A87E0B"/>
    <w:rsid w:val="00A91731"/>
    <w:rsid w:val="00A9375E"/>
    <w:rsid w:val="00A95832"/>
    <w:rsid w:val="00AA7DC7"/>
    <w:rsid w:val="00AC361D"/>
    <w:rsid w:val="00AC6459"/>
    <w:rsid w:val="00AE0E87"/>
    <w:rsid w:val="00AE3BB8"/>
    <w:rsid w:val="00AF3CE9"/>
    <w:rsid w:val="00AF5B63"/>
    <w:rsid w:val="00B20000"/>
    <w:rsid w:val="00B23DF3"/>
    <w:rsid w:val="00B26C79"/>
    <w:rsid w:val="00B301E3"/>
    <w:rsid w:val="00B30ECC"/>
    <w:rsid w:val="00B56FAA"/>
    <w:rsid w:val="00B6281F"/>
    <w:rsid w:val="00B63A89"/>
    <w:rsid w:val="00B64DD3"/>
    <w:rsid w:val="00B860B6"/>
    <w:rsid w:val="00BB2AB7"/>
    <w:rsid w:val="00BB40F2"/>
    <w:rsid w:val="00BC1555"/>
    <w:rsid w:val="00BD70A9"/>
    <w:rsid w:val="00BD7B14"/>
    <w:rsid w:val="00BF1B43"/>
    <w:rsid w:val="00C056B8"/>
    <w:rsid w:val="00C121D9"/>
    <w:rsid w:val="00C24A97"/>
    <w:rsid w:val="00C265ED"/>
    <w:rsid w:val="00C3000E"/>
    <w:rsid w:val="00C3320D"/>
    <w:rsid w:val="00C55400"/>
    <w:rsid w:val="00C56012"/>
    <w:rsid w:val="00C712BB"/>
    <w:rsid w:val="00C72C02"/>
    <w:rsid w:val="00C72E7E"/>
    <w:rsid w:val="00C92A76"/>
    <w:rsid w:val="00C92FC4"/>
    <w:rsid w:val="00C94BEA"/>
    <w:rsid w:val="00CA0A64"/>
    <w:rsid w:val="00CA559B"/>
    <w:rsid w:val="00CA6FF0"/>
    <w:rsid w:val="00CA73F4"/>
    <w:rsid w:val="00CB4DBF"/>
    <w:rsid w:val="00CC4CCB"/>
    <w:rsid w:val="00CD658D"/>
    <w:rsid w:val="00CF0CB1"/>
    <w:rsid w:val="00CF0E5E"/>
    <w:rsid w:val="00CF7247"/>
    <w:rsid w:val="00CF7391"/>
    <w:rsid w:val="00D00D47"/>
    <w:rsid w:val="00D07D30"/>
    <w:rsid w:val="00D10767"/>
    <w:rsid w:val="00D16A07"/>
    <w:rsid w:val="00D203F9"/>
    <w:rsid w:val="00D30B68"/>
    <w:rsid w:val="00D41894"/>
    <w:rsid w:val="00D42931"/>
    <w:rsid w:val="00D64A15"/>
    <w:rsid w:val="00D733F6"/>
    <w:rsid w:val="00D8262E"/>
    <w:rsid w:val="00D82BB2"/>
    <w:rsid w:val="00D9180B"/>
    <w:rsid w:val="00DA4FE9"/>
    <w:rsid w:val="00DB79CC"/>
    <w:rsid w:val="00DC3EBA"/>
    <w:rsid w:val="00DE255D"/>
    <w:rsid w:val="00DF2433"/>
    <w:rsid w:val="00E23579"/>
    <w:rsid w:val="00E27D74"/>
    <w:rsid w:val="00E3006A"/>
    <w:rsid w:val="00E3585A"/>
    <w:rsid w:val="00E36CEA"/>
    <w:rsid w:val="00E4197A"/>
    <w:rsid w:val="00E458E1"/>
    <w:rsid w:val="00E46FD3"/>
    <w:rsid w:val="00E475C4"/>
    <w:rsid w:val="00E701B8"/>
    <w:rsid w:val="00E72DC3"/>
    <w:rsid w:val="00E77257"/>
    <w:rsid w:val="00E95992"/>
    <w:rsid w:val="00E971ED"/>
    <w:rsid w:val="00E9792B"/>
    <w:rsid w:val="00EA2D3E"/>
    <w:rsid w:val="00EA4F66"/>
    <w:rsid w:val="00EB17C8"/>
    <w:rsid w:val="00EC2E64"/>
    <w:rsid w:val="00EC3800"/>
    <w:rsid w:val="00EC3CEB"/>
    <w:rsid w:val="00EE0C7F"/>
    <w:rsid w:val="00EF0A67"/>
    <w:rsid w:val="00F04853"/>
    <w:rsid w:val="00F14F86"/>
    <w:rsid w:val="00F35B2C"/>
    <w:rsid w:val="00F47635"/>
    <w:rsid w:val="00F52D04"/>
    <w:rsid w:val="00F53151"/>
    <w:rsid w:val="00F60B95"/>
    <w:rsid w:val="00F6737E"/>
    <w:rsid w:val="00F67853"/>
    <w:rsid w:val="00F71E41"/>
    <w:rsid w:val="00F72C26"/>
    <w:rsid w:val="00F84863"/>
    <w:rsid w:val="00F95D6B"/>
    <w:rsid w:val="00F96E8D"/>
    <w:rsid w:val="00FA0675"/>
    <w:rsid w:val="00FA29B6"/>
    <w:rsid w:val="00FA654B"/>
    <w:rsid w:val="00FA6C4D"/>
    <w:rsid w:val="00FB0C9E"/>
    <w:rsid w:val="00FC1102"/>
    <w:rsid w:val="00FC34AA"/>
    <w:rsid w:val="00FD7433"/>
    <w:rsid w:val="00FE3BC0"/>
    <w:rsid w:val="00FE7255"/>
    <w:rsid w:val="00FF01EE"/>
    <w:rsid w:val="00FF25C6"/>
    <w:rsid w:val="00FF479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F17DA"/>
  <w15:docId w15:val="{9C36CA86-6D2E-4988-B1A6-92E802FA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F8F"/>
    <w:rPr>
      <w:rFonts w:ascii="Tahoma" w:hAnsi="Tahoma" w:cs="Tahoma"/>
      <w:sz w:val="16"/>
      <w:szCs w:val="16"/>
    </w:rPr>
  </w:style>
  <w:style w:type="paragraph" w:styleId="Header">
    <w:name w:val="header"/>
    <w:basedOn w:val="Normal"/>
    <w:link w:val="HeaderChar"/>
    <w:uiPriority w:val="99"/>
    <w:unhideWhenUsed/>
    <w:rsid w:val="001959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5972"/>
  </w:style>
  <w:style w:type="paragraph" w:styleId="Footer">
    <w:name w:val="footer"/>
    <w:basedOn w:val="Normal"/>
    <w:link w:val="FooterChar"/>
    <w:uiPriority w:val="99"/>
    <w:unhideWhenUsed/>
    <w:rsid w:val="001959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5972"/>
  </w:style>
  <w:style w:type="table" w:styleId="TableGrid">
    <w:name w:val="Table Grid"/>
    <w:basedOn w:val="TableNormal"/>
    <w:uiPriority w:val="59"/>
    <w:rsid w:val="00A62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479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F4797"/>
    <w:pPr>
      <w:ind w:left="720"/>
      <w:contextualSpacing/>
    </w:pPr>
  </w:style>
  <w:style w:type="character" w:styleId="Hyperlink">
    <w:name w:val="Hyperlink"/>
    <w:basedOn w:val="DefaultParagraphFont"/>
    <w:rsid w:val="008D2223"/>
    <w:rPr>
      <w:color w:val="0000FF" w:themeColor="hyperlink"/>
      <w:u w:val="single"/>
    </w:rPr>
  </w:style>
  <w:style w:type="character" w:styleId="CommentReference">
    <w:name w:val="annotation reference"/>
    <w:basedOn w:val="DefaultParagraphFont"/>
    <w:uiPriority w:val="99"/>
    <w:semiHidden/>
    <w:unhideWhenUsed/>
    <w:rsid w:val="00AC361D"/>
    <w:rPr>
      <w:sz w:val="16"/>
      <w:szCs w:val="16"/>
    </w:rPr>
  </w:style>
  <w:style w:type="paragraph" w:styleId="CommentText">
    <w:name w:val="annotation text"/>
    <w:basedOn w:val="Normal"/>
    <w:link w:val="CommentTextChar"/>
    <w:uiPriority w:val="99"/>
    <w:semiHidden/>
    <w:unhideWhenUsed/>
    <w:rsid w:val="00AC361D"/>
    <w:pPr>
      <w:spacing w:line="240" w:lineRule="auto"/>
    </w:pPr>
    <w:rPr>
      <w:sz w:val="20"/>
      <w:szCs w:val="20"/>
    </w:rPr>
  </w:style>
  <w:style w:type="character" w:customStyle="1" w:styleId="CommentTextChar">
    <w:name w:val="Comment Text Char"/>
    <w:basedOn w:val="DefaultParagraphFont"/>
    <w:link w:val="CommentText"/>
    <w:uiPriority w:val="99"/>
    <w:semiHidden/>
    <w:rsid w:val="00AC361D"/>
    <w:rPr>
      <w:sz w:val="20"/>
      <w:szCs w:val="20"/>
    </w:rPr>
  </w:style>
  <w:style w:type="paragraph" w:styleId="CommentSubject">
    <w:name w:val="annotation subject"/>
    <w:basedOn w:val="CommentText"/>
    <w:next w:val="CommentText"/>
    <w:link w:val="CommentSubjectChar"/>
    <w:uiPriority w:val="99"/>
    <w:semiHidden/>
    <w:unhideWhenUsed/>
    <w:rsid w:val="00AC361D"/>
    <w:rPr>
      <w:b/>
      <w:bCs/>
    </w:rPr>
  </w:style>
  <w:style w:type="character" w:customStyle="1" w:styleId="CommentSubjectChar">
    <w:name w:val="Comment Subject Char"/>
    <w:basedOn w:val="CommentTextChar"/>
    <w:link w:val="CommentSubject"/>
    <w:uiPriority w:val="99"/>
    <w:semiHidden/>
    <w:rsid w:val="00AC361D"/>
    <w:rPr>
      <w:b/>
      <w:bCs/>
      <w:sz w:val="20"/>
      <w:szCs w:val="20"/>
    </w:rPr>
  </w:style>
  <w:style w:type="character" w:customStyle="1" w:styleId="UnresolvedMention1">
    <w:name w:val="Unresolved Mention1"/>
    <w:basedOn w:val="DefaultParagraphFont"/>
    <w:uiPriority w:val="99"/>
    <w:semiHidden/>
    <w:unhideWhenUsed/>
    <w:rsid w:val="00211BF5"/>
    <w:rPr>
      <w:color w:val="605E5C"/>
      <w:shd w:val="clear" w:color="auto" w:fill="E1DFDD"/>
    </w:rPr>
  </w:style>
  <w:style w:type="character" w:styleId="UnresolvedMention">
    <w:name w:val="Unresolved Mention"/>
    <w:basedOn w:val="DefaultParagraphFont"/>
    <w:uiPriority w:val="99"/>
    <w:semiHidden/>
    <w:unhideWhenUsed/>
    <w:rsid w:val="003C1BC9"/>
    <w:rPr>
      <w:color w:val="605E5C"/>
      <w:shd w:val="clear" w:color="auto" w:fill="E1DFDD"/>
    </w:rPr>
  </w:style>
  <w:style w:type="paragraph" w:customStyle="1" w:styleId="Body2">
    <w:name w:val="Body 2"/>
    <w:basedOn w:val="Normal"/>
    <w:link w:val="Body2Char"/>
    <w:qFormat/>
    <w:rsid w:val="006949E3"/>
    <w:pPr>
      <w:spacing w:before="120" w:after="120" w:line="288" w:lineRule="auto"/>
    </w:pPr>
    <w:rPr>
      <w:rFonts w:ascii="Work Sans" w:eastAsia="Times New Roman" w:hAnsi="Work Sans" w:cs="Times New Roman"/>
      <w:sz w:val="20"/>
      <w:szCs w:val="24"/>
      <w:lang w:eastAsia="en-AU"/>
    </w:rPr>
  </w:style>
  <w:style w:type="character" w:customStyle="1" w:styleId="Body2Char">
    <w:name w:val="Body 2 Char"/>
    <w:basedOn w:val="DefaultParagraphFont"/>
    <w:link w:val="Body2"/>
    <w:rsid w:val="006949E3"/>
    <w:rPr>
      <w:rFonts w:ascii="Work Sans" w:eastAsia="Times New Roman" w:hAnsi="Work Sans" w:cs="Times New Roman"/>
      <w:sz w:val="20"/>
      <w:szCs w:val="24"/>
      <w:lang w:eastAsia="en-AU"/>
    </w:rPr>
  </w:style>
  <w:style w:type="paragraph" w:customStyle="1" w:styleId="Body2Bullet">
    <w:name w:val="Body 2 Bullet"/>
    <w:basedOn w:val="Body2"/>
    <w:qFormat/>
    <w:rsid w:val="006949E3"/>
    <w:pPr>
      <w:numPr>
        <w:numId w:val="34"/>
      </w:numPr>
      <w:ind w:left="360" w:hanging="36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44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frankston.vic.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ngServices@frankston.vi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engage.frankston.vic.gov.au/sandhurst-LATM" TargetMode="External"/><Relationship Id="rId23" Type="http://schemas.openxmlformats.org/officeDocument/2006/relationships/header" Target="header3.xml"/><Relationship Id="rId10" Type="http://schemas.openxmlformats.org/officeDocument/2006/relationships/hyperlink" Target="https://frankston.mysocialpinpoint.com/mccormickslatm#/sidebar/tab/survey"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2E200AB-C484-440B-874D-7CD31E4659CC}">
  <ds:schemaRefs>
    <ds:schemaRef ds:uri="http://schemas.openxmlformats.org/officeDocument/2006/bibliography"/>
  </ds:schemaRefs>
</ds:datastoreItem>
</file>

<file path=customXml/itemProps2.xml><?xml version="1.0" encoding="utf-8"?>
<ds:datastoreItem xmlns:ds="http://schemas.openxmlformats.org/officeDocument/2006/customXml" ds:itemID="{47E92266-1331-4B97-905A-158CD976776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1329</Words>
  <Characters>8556</Characters>
  <Application>Microsoft Office Word</Application>
  <DocSecurity>0</DocSecurity>
  <Lines>274</Lines>
  <Paragraphs>94</Paragraphs>
  <ScaleCrop>false</ScaleCrop>
  <HeadingPairs>
    <vt:vector size="2" baseType="variant">
      <vt:variant>
        <vt:lpstr>Title</vt:lpstr>
      </vt:variant>
      <vt:variant>
        <vt:i4>1</vt:i4>
      </vt:variant>
    </vt:vector>
  </HeadingPairs>
  <TitlesOfParts>
    <vt:vector size="1" baseType="lpstr">
      <vt:lpstr/>
    </vt:vector>
  </TitlesOfParts>
  <Company>HDS Australia Pty Ltd</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Kyle</dc:creator>
  <cp:lastModifiedBy>Beth Murphy</cp:lastModifiedBy>
  <cp:revision>3</cp:revision>
  <cp:lastPrinted>2026-05-04T05:43:00Z</cp:lastPrinted>
  <dcterms:created xsi:type="dcterms:W3CDTF">2026-05-12T07:02:00Z</dcterms:created>
  <dcterms:modified xsi:type="dcterms:W3CDTF">2026-05-12T07:02:00Z</dcterms:modified>
</cp:coreProperties>
</file>