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0D251" w14:textId="77777777" w:rsidR="000A13CF" w:rsidRDefault="000A13CF" w:rsidP="001A027F">
      <w:pPr>
        <w:rPr>
          <w:b/>
          <w:bCs/>
          <w:sz w:val="52"/>
          <w:szCs w:val="52"/>
        </w:rPr>
      </w:pPr>
    </w:p>
    <w:p w14:paraId="42D88196" w14:textId="247FB2F3" w:rsidR="0069782B" w:rsidRPr="001A027F" w:rsidRDefault="0069782B" w:rsidP="001A027F">
      <w:pPr>
        <w:rPr>
          <w:b/>
          <w:bCs/>
          <w:sz w:val="52"/>
          <w:szCs w:val="52"/>
        </w:rPr>
      </w:pPr>
      <w:r w:rsidRPr="001A027F">
        <w:rPr>
          <w:b/>
          <w:bCs/>
          <w:sz w:val="52"/>
          <w:szCs w:val="52"/>
        </w:rPr>
        <w:t>Frankston City Council</w:t>
      </w:r>
    </w:p>
    <w:p w14:paraId="64743C09" w14:textId="77777777" w:rsidR="000A13CF" w:rsidRDefault="000A13CF" w:rsidP="001A027F">
      <w:pPr>
        <w:rPr>
          <w:b/>
          <w:bCs/>
          <w:sz w:val="52"/>
          <w:szCs w:val="52"/>
        </w:rPr>
      </w:pPr>
    </w:p>
    <w:p w14:paraId="1230F367" w14:textId="375C213F" w:rsidR="001A027F" w:rsidRDefault="00737728" w:rsidP="001A027F">
      <w:pPr>
        <w:rPr>
          <w:b/>
          <w:bCs/>
          <w:sz w:val="52"/>
          <w:szCs w:val="52"/>
        </w:rPr>
      </w:pPr>
      <w:r w:rsidRPr="001A027F">
        <w:rPr>
          <w:b/>
          <w:bCs/>
          <w:sz w:val="52"/>
          <w:szCs w:val="52"/>
        </w:rPr>
        <w:t>Draft Inclusion Action Plan</w:t>
      </w:r>
    </w:p>
    <w:p w14:paraId="2043E5B1" w14:textId="305048E5" w:rsidR="00F90BF9" w:rsidRPr="001A027F" w:rsidRDefault="001A027F" w:rsidP="001A027F">
      <w:pPr>
        <w:rPr>
          <w:b/>
          <w:bCs/>
          <w:sz w:val="52"/>
          <w:szCs w:val="52"/>
        </w:rPr>
      </w:pPr>
      <w:r>
        <w:rPr>
          <w:b/>
          <w:bCs/>
          <w:sz w:val="52"/>
          <w:szCs w:val="52"/>
        </w:rPr>
        <w:t>2</w:t>
      </w:r>
      <w:r w:rsidR="00737728" w:rsidRPr="001A027F">
        <w:rPr>
          <w:b/>
          <w:bCs/>
          <w:sz w:val="52"/>
          <w:szCs w:val="52"/>
        </w:rPr>
        <w:t>026 - 2030</w:t>
      </w:r>
    </w:p>
    <w:p w14:paraId="2043E5B2" w14:textId="1410222A" w:rsidR="00F90BF9" w:rsidRPr="000A13CF" w:rsidRDefault="006712D5" w:rsidP="001A027F">
      <w:pPr>
        <w:rPr>
          <w:b/>
          <w:bCs/>
          <w:sz w:val="32"/>
          <w:szCs w:val="32"/>
        </w:rPr>
      </w:pPr>
      <w:r w:rsidRPr="000A13CF">
        <w:rPr>
          <w:b/>
          <w:bCs/>
          <w:sz w:val="32"/>
          <w:szCs w:val="32"/>
        </w:rPr>
        <w:t xml:space="preserve">June </w:t>
      </w:r>
      <w:r w:rsidR="00737728" w:rsidRPr="000A13CF">
        <w:rPr>
          <w:b/>
          <w:bCs/>
          <w:sz w:val="32"/>
          <w:szCs w:val="32"/>
        </w:rPr>
        <w:t>2026</w:t>
      </w:r>
    </w:p>
    <w:p w14:paraId="7C5B1B92" w14:textId="77777777" w:rsidR="0069782B" w:rsidRPr="001A027F" w:rsidRDefault="0069782B">
      <w:pPr>
        <w:rPr>
          <w:rFonts w:ascii="Arial" w:hAnsi="Arial" w:cs="Arial"/>
          <w:b/>
          <w:bCs/>
          <w:color w:val="006067"/>
          <w:sz w:val="48"/>
          <w:szCs w:val="48"/>
        </w:rPr>
      </w:pPr>
      <w:bookmarkStart w:id="0" w:name="_heading=h.3iwmdycxoyk6" w:colFirst="0" w:colLast="0"/>
      <w:bookmarkEnd w:id="0"/>
      <w:r w:rsidRPr="001A027F">
        <w:rPr>
          <w:rFonts w:ascii="Arial" w:hAnsi="Arial" w:cs="Arial"/>
          <w:sz w:val="48"/>
          <w:szCs w:val="48"/>
        </w:rPr>
        <w:br w:type="page"/>
      </w:r>
    </w:p>
    <w:p w14:paraId="5D1BF0A0" w14:textId="77777777" w:rsidR="000A13CF" w:rsidRDefault="000A13CF">
      <w:pPr>
        <w:rPr>
          <w:rFonts w:ascii="Arial" w:hAnsi="Arial" w:cs="Arial"/>
          <w:b/>
          <w:bCs/>
          <w:color w:val="006067"/>
          <w:sz w:val="36"/>
          <w:szCs w:val="36"/>
        </w:rPr>
      </w:pPr>
      <w:r>
        <w:rPr>
          <w:rFonts w:ascii="Arial" w:hAnsi="Arial" w:cs="Arial"/>
          <w:sz w:val="36"/>
          <w:szCs w:val="36"/>
        </w:rPr>
        <w:lastRenderedPageBreak/>
        <w:br w:type="page"/>
      </w:r>
    </w:p>
    <w:p w14:paraId="2043E5B3" w14:textId="32AACA34" w:rsidR="00F90BF9" w:rsidRPr="000A13CF" w:rsidRDefault="00737728">
      <w:pPr>
        <w:pStyle w:val="Heading1"/>
        <w:rPr>
          <w:rFonts w:ascii="Arial" w:hAnsi="Arial" w:cs="Arial"/>
          <w:sz w:val="36"/>
          <w:szCs w:val="36"/>
        </w:rPr>
      </w:pPr>
      <w:bookmarkStart w:id="1" w:name="_Toc233966507"/>
      <w:r w:rsidRPr="000A13CF">
        <w:rPr>
          <w:rFonts w:ascii="Arial" w:hAnsi="Arial" w:cs="Arial"/>
          <w:sz w:val="36"/>
          <w:szCs w:val="36"/>
        </w:rPr>
        <w:lastRenderedPageBreak/>
        <w:t>Table of Contents</w:t>
      </w:r>
      <w:bookmarkEnd w:id="1"/>
    </w:p>
    <w:sdt>
      <w:sdtPr>
        <w:rPr>
          <w:rFonts w:ascii="Helvetica Neue" w:eastAsia="Helvetica Neue" w:hAnsi="Helvetica Neue" w:cs="Helvetica Neue"/>
          <w:color w:val="auto"/>
          <w:sz w:val="22"/>
          <w:szCs w:val="22"/>
          <w:lang w:val="en-AU" w:eastAsia="en-AU"/>
        </w:rPr>
        <w:id w:val="-1427881760"/>
        <w:docPartObj>
          <w:docPartGallery w:val="Table of Contents"/>
          <w:docPartUnique/>
        </w:docPartObj>
      </w:sdtPr>
      <w:sdtEndPr>
        <w:rPr>
          <w:b/>
          <w:bCs/>
          <w:noProof/>
        </w:rPr>
      </w:sdtEndPr>
      <w:sdtContent>
        <w:p w14:paraId="40E992C2" w14:textId="29859CDE" w:rsidR="00A74A31" w:rsidRPr="00A74A31" w:rsidRDefault="001E33D2" w:rsidP="00A74A31">
          <w:pPr>
            <w:pStyle w:val="TOCHeading"/>
            <w:rPr>
              <w:rFonts w:ascii="Arial" w:eastAsiaTheme="minorEastAsia" w:hAnsi="Arial" w:cs="Arial"/>
              <w:noProof/>
              <w:kern w:val="2"/>
              <w14:ligatures w14:val="standardContextual"/>
            </w:rPr>
          </w:pPr>
          <w:r w:rsidRPr="001E33D2">
            <w:rPr>
              <w:rFonts w:ascii="Arial" w:hAnsi="Arial" w:cs="Arial"/>
            </w:rPr>
            <w:fldChar w:fldCharType="begin"/>
          </w:r>
          <w:r w:rsidRPr="001E33D2">
            <w:rPr>
              <w:rFonts w:ascii="Arial" w:hAnsi="Arial" w:cs="Arial"/>
            </w:rPr>
            <w:instrText xml:space="preserve"> TOC \o "1-3" \h \z \u </w:instrText>
          </w:r>
          <w:r w:rsidRPr="001E33D2">
            <w:rPr>
              <w:rFonts w:ascii="Arial" w:hAnsi="Arial" w:cs="Arial"/>
            </w:rPr>
            <w:fldChar w:fldCharType="separate"/>
          </w:r>
        </w:p>
        <w:p w14:paraId="5BAFE47B" w14:textId="432B9727" w:rsidR="00A74A31" w:rsidRPr="00A74A31" w:rsidRDefault="00A74A31">
          <w:pPr>
            <w:pStyle w:val="TOC1"/>
            <w:tabs>
              <w:tab w:val="right" w:leader="dot" w:pos="9016"/>
            </w:tabs>
            <w:rPr>
              <w:rFonts w:ascii="Arial" w:eastAsiaTheme="minorEastAsia" w:hAnsi="Arial" w:cs="Arial"/>
              <w:noProof/>
              <w:kern w:val="2"/>
              <w:sz w:val="32"/>
              <w:szCs w:val="32"/>
              <w14:ligatures w14:val="standardContextual"/>
            </w:rPr>
          </w:pPr>
          <w:hyperlink w:anchor="_Toc233966508" w:history="1">
            <w:r w:rsidRPr="00A74A31">
              <w:rPr>
                <w:rStyle w:val="Hyperlink"/>
                <w:rFonts w:ascii="Arial" w:hAnsi="Arial" w:cs="Arial"/>
                <w:noProof/>
                <w:sz w:val="32"/>
                <w:szCs w:val="32"/>
              </w:rPr>
              <w:t>Acknowledgement of Country</w:t>
            </w:r>
            <w:r w:rsidRPr="00A74A31">
              <w:rPr>
                <w:rFonts w:ascii="Arial" w:hAnsi="Arial" w:cs="Arial"/>
                <w:noProof/>
                <w:webHidden/>
                <w:sz w:val="32"/>
                <w:szCs w:val="32"/>
              </w:rPr>
              <w:tab/>
            </w:r>
            <w:r w:rsidRPr="00A74A31">
              <w:rPr>
                <w:rFonts w:ascii="Arial" w:hAnsi="Arial" w:cs="Arial"/>
                <w:noProof/>
                <w:webHidden/>
                <w:sz w:val="32"/>
                <w:szCs w:val="32"/>
              </w:rPr>
              <w:fldChar w:fldCharType="begin"/>
            </w:r>
            <w:r w:rsidRPr="00A74A31">
              <w:rPr>
                <w:rFonts w:ascii="Arial" w:hAnsi="Arial" w:cs="Arial"/>
                <w:noProof/>
                <w:webHidden/>
                <w:sz w:val="32"/>
                <w:szCs w:val="32"/>
              </w:rPr>
              <w:instrText xml:space="preserve"> PAGEREF _Toc233966508 \h </w:instrText>
            </w:r>
            <w:r w:rsidRPr="00A74A31">
              <w:rPr>
                <w:rFonts w:ascii="Arial" w:hAnsi="Arial" w:cs="Arial"/>
                <w:noProof/>
                <w:webHidden/>
                <w:sz w:val="32"/>
                <w:szCs w:val="32"/>
              </w:rPr>
            </w:r>
            <w:r w:rsidRPr="00A74A31">
              <w:rPr>
                <w:rFonts w:ascii="Arial" w:hAnsi="Arial" w:cs="Arial"/>
                <w:noProof/>
                <w:webHidden/>
                <w:sz w:val="32"/>
                <w:szCs w:val="32"/>
              </w:rPr>
              <w:fldChar w:fldCharType="separate"/>
            </w:r>
            <w:r w:rsidRPr="00A74A31">
              <w:rPr>
                <w:rFonts w:ascii="Arial" w:hAnsi="Arial" w:cs="Arial"/>
                <w:noProof/>
                <w:webHidden/>
                <w:sz w:val="32"/>
                <w:szCs w:val="32"/>
              </w:rPr>
              <w:t>5</w:t>
            </w:r>
            <w:r w:rsidRPr="00A74A31">
              <w:rPr>
                <w:rFonts w:ascii="Arial" w:hAnsi="Arial" w:cs="Arial"/>
                <w:noProof/>
                <w:webHidden/>
                <w:sz w:val="32"/>
                <w:szCs w:val="32"/>
              </w:rPr>
              <w:fldChar w:fldCharType="end"/>
            </w:r>
          </w:hyperlink>
        </w:p>
        <w:p w14:paraId="05DD31E2" w14:textId="4E681B56" w:rsidR="00A74A31" w:rsidRPr="00A74A31" w:rsidRDefault="00A74A31">
          <w:pPr>
            <w:pStyle w:val="TOC1"/>
            <w:tabs>
              <w:tab w:val="right" w:leader="dot" w:pos="9016"/>
            </w:tabs>
            <w:rPr>
              <w:rFonts w:ascii="Arial" w:eastAsiaTheme="minorEastAsia" w:hAnsi="Arial" w:cs="Arial"/>
              <w:noProof/>
              <w:kern w:val="2"/>
              <w:sz w:val="32"/>
              <w:szCs w:val="32"/>
              <w14:ligatures w14:val="standardContextual"/>
            </w:rPr>
          </w:pPr>
          <w:hyperlink w:anchor="_Toc233966509" w:history="1">
            <w:r w:rsidRPr="00A74A31">
              <w:rPr>
                <w:rStyle w:val="Hyperlink"/>
                <w:rFonts w:ascii="Arial" w:hAnsi="Arial" w:cs="Arial"/>
                <w:noProof/>
                <w:sz w:val="32"/>
                <w:szCs w:val="32"/>
              </w:rPr>
              <w:t>Acknowledgements</w:t>
            </w:r>
            <w:r w:rsidRPr="00A74A31">
              <w:rPr>
                <w:rFonts w:ascii="Arial" w:hAnsi="Arial" w:cs="Arial"/>
                <w:noProof/>
                <w:webHidden/>
                <w:sz w:val="32"/>
                <w:szCs w:val="32"/>
              </w:rPr>
              <w:tab/>
            </w:r>
            <w:r w:rsidRPr="00A74A31">
              <w:rPr>
                <w:rFonts w:ascii="Arial" w:hAnsi="Arial" w:cs="Arial"/>
                <w:noProof/>
                <w:webHidden/>
                <w:sz w:val="32"/>
                <w:szCs w:val="32"/>
              </w:rPr>
              <w:fldChar w:fldCharType="begin"/>
            </w:r>
            <w:r w:rsidRPr="00A74A31">
              <w:rPr>
                <w:rFonts w:ascii="Arial" w:hAnsi="Arial" w:cs="Arial"/>
                <w:noProof/>
                <w:webHidden/>
                <w:sz w:val="32"/>
                <w:szCs w:val="32"/>
              </w:rPr>
              <w:instrText xml:space="preserve"> PAGEREF _Toc233966509 \h </w:instrText>
            </w:r>
            <w:r w:rsidRPr="00A74A31">
              <w:rPr>
                <w:rFonts w:ascii="Arial" w:hAnsi="Arial" w:cs="Arial"/>
                <w:noProof/>
                <w:webHidden/>
                <w:sz w:val="32"/>
                <w:szCs w:val="32"/>
              </w:rPr>
            </w:r>
            <w:r w:rsidRPr="00A74A31">
              <w:rPr>
                <w:rFonts w:ascii="Arial" w:hAnsi="Arial" w:cs="Arial"/>
                <w:noProof/>
                <w:webHidden/>
                <w:sz w:val="32"/>
                <w:szCs w:val="32"/>
              </w:rPr>
              <w:fldChar w:fldCharType="separate"/>
            </w:r>
            <w:r w:rsidRPr="00A74A31">
              <w:rPr>
                <w:rFonts w:ascii="Arial" w:hAnsi="Arial" w:cs="Arial"/>
                <w:noProof/>
                <w:webHidden/>
                <w:sz w:val="32"/>
                <w:szCs w:val="32"/>
              </w:rPr>
              <w:t>6</w:t>
            </w:r>
            <w:r w:rsidRPr="00A74A31">
              <w:rPr>
                <w:rFonts w:ascii="Arial" w:hAnsi="Arial" w:cs="Arial"/>
                <w:noProof/>
                <w:webHidden/>
                <w:sz w:val="32"/>
                <w:szCs w:val="32"/>
              </w:rPr>
              <w:fldChar w:fldCharType="end"/>
            </w:r>
          </w:hyperlink>
        </w:p>
        <w:p w14:paraId="11CF4D7F" w14:textId="544C6882" w:rsidR="00A74A31" w:rsidRPr="00A74A31" w:rsidRDefault="00A74A31">
          <w:pPr>
            <w:pStyle w:val="TOC1"/>
            <w:tabs>
              <w:tab w:val="right" w:leader="dot" w:pos="9016"/>
            </w:tabs>
            <w:rPr>
              <w:rFonts w:ascii="Arial" w:eastAsiaTheme="minorEastAsia" w:hAnsi="Arial" w:cs="Arial"/>
              <w:noProof/>
              <w:kern w:val="2"/>
              <w:sz w:val="32"/>
              <w:szCs w:val="32"/>
              <w14:ligatures w14:val="standardContextual"/>
            </w:rPr>
          </w:pPr>
          <w:hyperlink w:anchor="_Toc233966510" w:history="1">
            <w:r w:rsidRPr="00A74A31">
              <w:rPr>
                <w:rStyle w:val="Hyperlink"/>
                <w:rFonts w:ascii="Arial" w:hAnsi="Arial" w:cs="Arial"/>
                <w:noProof/>
                <w:sz w:val="32"/>
                <w:szCs w:val="32"/>
              </w:rPr>
              <w:t>Executive Summary</w:t>
            </w:r>
            <w:r w:rsidRPr="00A74A31">
              <w:rPr>
                <w:rFonts w:ascii="Arial" w:hAnsi="Arial" w:cs="Arial"/>
                <w:noProof/>
                <w:webHidden/>
                <w:sz w:val="32"/>
                <w:szCs w:val="32"/>
              </w:rPr>
              <w:tab/>
            </w:r>
            <w:r w:rsidRPr="00A74A31">
              <w:rPr>
                <w:rFonts w:ascii="Arial" w:hAnsi="Arial" w:cs="Arial"/>
                <w:noProof/>
                <w:webHidden/>
                <w:sz w:val="32"/>
                <w:szCs w:val="32"/>
              </w:rPr>
              <w:fldChar w:fldCharType="begin"/>
            </w:r>
            <w:r w:rsidRPr="00A74A31">
              <w:rPr>
                <w:rFonts w:ascii="Arial" w:hAnsi="Arial" w:cs="Arial"/>
                <w:noProof/>
                <w:webHidden/>
                <w:sz w:val="32"/>
                <w:szCs w:val="32"/>
              </w:rPr>
              <w:instrText xml:space="preserve"> PAGEREF _Toc233966510 \h </w:instrText>
            </w:r>
            <w:r w:rsidRPr="00A74A31">
              <w:rPr>
                <w:rFonts w:ascii="Arial" w:hAnsi="Arial" w:cs="Arial"/>
                <w:noProof/>
                <w:webHidden/>
                <w:sz w:val="32"/>
                <w:szCs w:val="32"/>
              </w:rPr>
            </w:r>
            <w:r w:rsidRPr="00A74A31">
              <w:rPr>
                <w:rFonts w:ascii="Arial" w:hAnsi="Arial" w:cs="Arial"/>
                <w:noProof/>
                <w:webHidden/>
                <w:sz w:val="32"/>
                <w:szCs w:val="32"/>
              </w:rPr>
              <w:fldChar w:fldCharType="separate"/>
            </w:r>
            <w:r w:rsidRPr="00A74A31">
              <w:rPr>
                <w:rFonts w:ascii="Arial" w:hAnsi="Arial" w:cs="Arial"/>
                <w:noProof/>
                <w:webHidden/>
                <w:sz w:val="32"/>
                <w:szCs w:val="32"/>
              </w:rPr>
              <w:t>7</w:t>
            </w:r>
            <w:r w:rsidRPr="00A74A31">
              <w:rPr>
                <w:rFonts w:ascii="Arial" w:hAnsi="Arial" w:cs="Arial"/>
                <w:noProof/>
                <w:webHidden/>
                <w:sz w:val="32"/>
                <w:szCs w:val="32"/>
              </w:rPr>
              <w:fldChar w:fldCharType="end"/>
            </w:r>
          </w:hyperlink>
        </w:p>
        <w:p w14:paraId="58DCC2EC" w14:textId="76ACFEC1" w:rsidR="00A74A31" w:rsidRPr="00A74A31" w:rsidRDefault="00A74A31">
          <w:pPr>
            <w:pStyle w:val="TOC1"/>
            <w:tabs>
              <w:tab w:val="left" w:pos="440"/>
              <w:tab w:val="right" w:leader="dot" w:pos="9016"/>
            </w:tabs>
            <w:rPr>
              <w:rFonts w:ascii="Arial" w:eastAsiaTheme="minorEastAsia" w:hAnsi="Arial" w:cs="Arial"/>
              <w:noProof/>
              <w:kern w:val="2"/>
              <w:sz w:val="32"/>
              <w:szCs w:val="32"/>
              <w14:ligatures w14:val="standardContextual"/>
            </w:rPr>
          </w:pPr>
          <w:hyperlink w:anchor="_Toc233966511" w:history="1">
            <w:r w:rsidRPr="00A74A31">
              <w:rPr>
                <w:rStyle w:val="Hyperlink"/>
                <w:rFonts w:ascii="Arial" w:hAnsi="Arial" w:cs="Arial"/>
                <w:noProof/>
                <w:sz w:val="32"/>
                <w:szCs w:val="32"/>
              </w:rPr>
              <w:t>1.</w:t>
            </w:r>
            <w:r w:rsidRPr="00A74A31">
              <w:rPr>
                <w:rFonts w:ascii="Arial" w:eastAsiaTheme="minorEastAsia" w:hAnsi="Arial" w:cs="Arial"/>
                <w:noProof/>
                <w:kern w:val="2"/>
                <w:sz w:val="32"/>
                <w:szCs w:val="32"/>
                <w14:ligatures w14:val="standardContextual"/>
              </w:rPr>
              <w:tab/>
            </w:r>
            <w:r w:rsidRPr="00A74A31">
              <w:rPr>
                <w:rStyle w:val="Hyperlink"/>
                <w:rFonts w:ascii="Arial" w:hAnsi="Arial" w:cs="Arial"/>
                <w:noProof/>
                <w:sz w:val="32"/>
                <w:szCs w:val="32"/>
              </w:rPr>
              <w:t>Purpose and Intent</w:t>
            </w:r>
            <w:r w:rsidRPr="00A74A31">
              <w:rPr>
                <w:rFonts w:ascii="Arial" w:hAnsi="Arial" w:cs="Arial"/>
                <w:noProof/>
                <w:webHidden/>
                <w:sz w:val="32"/>
                <w:szCs w:val="32"/>
              </w:rPr>
              <w:tab/>
            </w:r>
            <w:r w:rsidRPr="00A74A31">
              <w:rPr>
                <w:rFonts w:ascii="Arial" w:hAnsi="Arial" w:cs="Arial"/>
                <w:noProof/>
                <w:webHidden/>
                <w:sz w:val="32"/>
                <w:szCs w:val="32"/>
              </w:rPr>
              <w:fldChar w:fldCharType="begin"/>
            </w:r>
            <w:r w:rsidRPr="00A74A31">
              <w:rPr>
                <w:rFonts w:ascii="Arial" w:hAnsi="Arial" w:cs="Arial"/>
                <w:noProof/>
                <w:webHidden/>
                <w:sz w:val="32"/>
                <w:szCs w:val="32"/>
              </w:rPr>
              <w:instrText xml:space="preserve"> PAGEREF _Toc233966511 \h </w:instrText>
            </w:r>
            <w:r w:rsidRPr="00A74A31">
              <w:rPr>
                <w:rFonts w:ascii="Arial" w:hAnsi="Arial" w:cs="Arial"/>
                <w:noProof/>
                <w:webHidden/>
                <w:sz w:val="32"/>
                <w:szCs w:val="32"/>
              </w:rPr>
            </w:r>
            <w:r w:rsidRPr="00A74A31">
              <w:rPr>
                <w:rFonts w:ascii="Arial" w:hAnsi="Arial" w:cs="Arial"/>
                <w:noProof/>
                <w:webHidden/>
                <w:sz w:val="32"/>
                <w:szCs w:val="32"/>
              </w:rPr>
              <w:fldChar w:fldCharType="separate"/>
            </w:r>
            <w:r w:rsidRPr="00A74A31">
              <w:rPr>
                <w:rFonts w:ascii="Arial" w:hAnsi="Arial" w:cs="Arial"/>
                <w:noProof/>
                <w:webHidden/>
                <w:sz w:val="32"/>
                <w:szCs w:val="32"/>
              </w:rPr>
              <w:t>9</w:t>
            </w:r>
            <w:r w:rsidRPr="00A74A31">
              <w:rPr>
                <w:rFonts w:ascii="Arial" w:hAnsi="Arial" w:cs="Arial"/>
                <w:noProof/>
                <w:webHidden/>
                <w:sz w:val="32"/>
                <w:szCs w:val="32"/>
              </w:rPr>
              <w:fldChar w:fldCharType="end"/>
            </w:r>
          </w:hyperlink>
        </w:p>
        <w:p w14:paraId="282EC402" w14:textId="17E933DE" w:rsidR="00A74A31" w:rsidRPr="00A74A31" w:rsidRDefault="00A74A31">
          <w:pPr>
            <w:pStyle w:val="TOC2"/>
            <w:tabs>
              <w:tab w:val="right" w:leader="dot" w:pos="9016"/>
            </w:tabs>
            <w:rPr>
              <w:rFonts w:ascii="Arial" w:eastAsiaTheme="minorEastAsia" w:hAnsi="Arial" w:cs="Arial"/>
              <w:noProof/>
              <w:kern w:val="2"/>
              <w:sz w:val="32"/>
              <w:szCs w:val="32"/>
              <w14:ligatures w14:val="standardContextual"/>
            </w:rPr>
          </w:pPr>
          <w:hyperlink w:anchor="_Toc233966512" w:history="1">
            <w:r w:rsidRPr="00A74A31">
              <w:rPr>
                <w:rStyle w:val="Hyperlink"/>
                <w:rFonts w:ascii="Arial" w:hAnsi="Arial" w:cs="Arial"/>
                <w:b/>
                <w:bCs/>
                <w:noProof/>
                <w:sz w:val="32"/>
                <w:szCs w:val="32"/>
              </w:rPr>
              <w:t>1.1 Legislative and Policy Context</w:t>
            </w:r>
            <w:r w:rsidRPr="00A74A31">
              <w:rPr>
                <w:rFonts w:ascii="Arial" w:hAnsi="Arial" w:cs="Arial"/>
                <w:noProof/>
                <w:webHidden/>
                <w:sz w:val="32"/>
                <w:szCs w:val="32"/>
              </w:rPr>
              <w:tab/>
            </w:r>
            <w:r w:rsidRPr="00A74A31">
              <w:rPr>
                <w:rFonts w:ascii="Arial" w:hAnsi="Arial" w:cs="Arial"/>
                <w:noProof/>
                <w:webHidden/>
                <w:sz w:val="32"/>
                <w:szCs w:val="32"/>
              </w:rPr>
              <w:fldChar w:fldCharType="begin"/>
            </w:r>
            <w:r w:rsidRPr="00A74A31">
              <w:rPr>
                <w:rFonts w:ascii="Arial" w:hAnsi="Arial" w:cs="Arial"/>
                <w:noProof/>
                <w:webHidden/>
                <w:sz w:val="32"/>
                <w:szCs w:val="32"/>
              </w:rPr>
              <w:instrText xml:space="preserve"> PAGEREF _Toc233966512 \h </w:instrText>
            </w:r>
            <w:r w:rsidRPr="00A74A31">
              <w:rPr>
                <w:rFonts w:ascii="Arial" w:hAnsi="Arial" w:cs="Arial"/>
                <w:noProof/>
                <w:webHidden/>
                <w:sz w:val="32"/>
                <w:szCs w:val="32"/>
              </w:rPr>
            </w:r>
            <w:r w:rsidRPr="00A74A31">
              <w:rPr>
                <w:rFonts w:ascii="Arial" w:hAnsi="Arial" w:cs="Arial"/>
                <w:noProof/>
                <w:webHidden/>
                <w:sz w:val="32"/>
                <w:szCs w:val="32"/>
              </w:rPr>
              <w:fldChar w:fldCharType="separate"/>
            </w:r>
            <w:r w:rsidRPr="00A74A31">
              <w:rPr>
                <w:rFonts w:ascii="Arial" w:hAnsi="Arial" w:cs="Arial"/>
                <w:noProof/>
                <w:webHidden/>
                <w:sz w:val="32"/>
                <w:szCs w:val="32"/>
              </w:rPr>
              <w:t>11</w:t>
            </w:r>
            <w:r w:rsidRPr="00A74A31">
              <w:rPr>
                <w:rFonts w:ascii="Arial" w:hAnsi="Arial" w:cs="Arial"/>
                <w:noProof/>
                <w:webHidden/>
                <w:sz w:val="32"/>
                <w:szCs w:val="32"/>
              </w:rPr>
              <w:fldChar w:fldCharType="end"/>
            </w:r>
          </w:hyperlink>
        </w:p>
        <w:p w14:paraId="25224643" w14:textId="4D62C8A1" w:rsidR="00A74A31" w:rsidRPr="00A74A31" w:rsidRDefault="00A74A31">
          <w:pPr>
            <w:pStyle w:val="TOC2"/>
            <w:tabs>
              <w:tab w:val="right" w:leader="dot" w:pos="9016"/>
            </w:tabs>
            <w:rPr>
              <w:rFonts w:ascii="Arial" w:eastAsiaTheme="minorEastAsia" w:hAnsi="Arial" w:cs="Arial"/>
              <w:noProof/>
              <w:kern w:val="2"/>
              <w:sz w:val="32"/>
              <w:szCs w:val="32"/>
              <w14:ligatures w14:val="standardContextual"/>
            </w:rPr>
          </w:pPr>
          <w:hyperlink w:anchor="_Toc233966513" w:history="1">
            <w:r w:rsidRPr="00A74A31">
              <w:rPr>
                <w:rStyle w:val="Hyperlink"/>
                <w:rFonts w:ascii="Arial" w:hAnsi="Arial" w:cs="Arial"/>
                <w:b/>
                <w:bCs/>
                <w:noProof/>
                <w:sz w:val="32"/>
                <w:szCs w:val="32"/>
              </w:rPr>
              <w:t>1.2 Our Community</w:t>
            </w:r>
            <w:r w:rsidRPr="00A74A31">
              <w:rPr>
                <w:rFonts w:ascii="Arial" w:hAnsi="Arial" w:cs="Arial"/>
                <w:noProof/>
                <w:webHidden/>
                <w:sz w:val="32"/>
                <w:szCs w:val="32"/>
              </w:rPr>
              <w:tab/>
            </w:r>
            <w:r w:rsidRPr="00A74A31">
              <w:rPr>
                <w:rFonts w:ascii="Arial" w:hAnsi="Arial" w:cs="Arial"/>
                <w:noProof/>
                <w:webHidden/>
                <w:sz w:val="32"/>
                <w:szCs w:val="32"/>
              </w:rPr>
              <w:fldChar w:fldCharType="begin"/>
            </w:r>
            <w:r w:rsidRPr="00A74A31">
              <w:rPr>
                <w:rFonts w:ascii="Arial" w:hAnsi="Arial" w:cs="Arial"/>
                <w:noProof/>
                <w:webHidden/>
                <w:sz w:val="32"/>
                <w:szCs w:val="32"/>
              </w:rPr>
              <w:instrText xml:space="preserve"> PAGEREF _Toc233966513 \h </w:instrText>
            </w:r>
            <w:r w:rsidRPr="00A74A31">
              <w:rPr>
                <w:rFonts w:ascii="Arial" w:hAnsi="Arial" w:cs="Arial"/>
                <w:noProof/>
                <w:webHidden/>
                <w:sz w:val="32"/>
                <w:szCs w:val="32"/>
              </w:rPr>
            </w:r>
            <w:r w:rsidRPr="00A74A31">
              <w:rPr>
                <w:rFonts w:ascii="Arial" w:hAnsi="Arial" w:cs="Arial"/>
                <w:noProof/>
                <w:webHidden/>
                <w:sz w:val="32"/>
                <w:szCs w:val="32"/>
              </w:rPr>
              <w:fldChar w:fldCharType="separate"/>
            </w:r>
            <w:r w:rsidRPr="00A74A31">
              <w:rPr>
                <w:rFonts w:ascii="Arial" w:hAnsi="Arial" w:cs="Arial"/>
                <w:noProof/>
                <w:webHidden/>
                <w:sz w:val="32"/>
                <w:szCs w:val="32"/>
              </w:rPr>
              <w:t>14</w:t>
            </w:r>
            <w:r w:rsidRPr="00A74A31">
              <w:rPr>
                <w:rFonts w:ascii="Arial" w:hAnsi="Arial" w:cs="Arial"/>
                <w:noProof/>
                <w:webHidden/>
                <w:sz w:val="32"/>
                <w:szCs w:val="32"/>
              </w:rPr>
              <w:fldChar w:fldCharType="end"/>
            </w:r>
          </w:hyperlink>
        </w:p>
        <w:p w14:paraId="2EEE4165" w14:textId="5EC10C54" w:rsidR="00A74A31" w:rsidRPr="00A74A31" w:rsidRDefault="00A74A31">
          <w:pPr>
            <w:pStyle w:val="TOC1"/>
            <w:tabs>
              <w:tab w:val="left" w:pos="440"/>
              <w:tab w:val="right" w:leader="dot" w:pos="9016"/>
            </w:tabs>
            <w:rPr>
              <w:rFonts w:ascii="Arial" w:eastAsiaTheme="minorEastAsia" w:hAnsi="Arial" w:cs="Arial"/>
              <w:noProof/>
              <w:kern w:val="2"/>
              <w:sz w:val="32"/>
              <w:szCs w:val="32"/>
              <w14:ligatures w14:val="standardContextual"/>
            </w:rPr>
          </w:pPr>
          <w:hyperlink w:anchor="_Toc233966514" w:history="1">
            <w:r w:rsidRPr="00A74A31">
              <w:rPr>
                <w:rStyle w:val="Hyperlink"/>
                <w:rFonts w:ascii="Arial" w:hAnsi="Arial" w:cs="Arial"/>
                <w:noProof/>
                <w:sz w:val="32"/>
                <w:szCs w:val="32"/>
              </w:rPr>
              <w:t>2.</w:t>
            </w:r>
            <w:r w:rsidRPr="00A74A31">
              <w:rPr>
                <w:rFonts w:ascii="Arial" w:eastAsiaTheme="minorEastAsia" w:hAnsi="Arial" w:cs="Arial"/>
                <w:noProof/>
                <w:kern w:val="2"/>
                <w:sz w:val="32"/>
                <w:szCs w:val="32"/>
                <w14:ligatures w14:val="standardContextual"/>
              </w:rPr>
              <w:tab/>
            </w:r>
            <w:r w:rsidRPr="00A74A31">
              <w:rPr>
                <w:rStyle w:val="Hyperlink"/>
                <w:rFonts w:ascii="Arial" w:hAnsi="Arial" w:cs="Arial"/>
                <w:noProof/>
                <w:sz w:val="32"/>
                <w:szCs w:val="32"/>
              </w:rPr>
              <w:t>Strategic Planning Principles</w:t>
            </w:r>
            <w:r w:rsidRPr="00A74A31">
              <w:rPr>
                <w:rFonts w:ascii="Arial" w:hAnsi="Arial" w:cs="Arial"/>
                <w:noProof/>
                <w:webHidden/>
                <w:sz w:val="32"/>
                <w:szCs w:val="32"/>
              </w:rPr>
              <w:tab/>
            </w:r>
            <w:r w:rsidRPr="00A74A31">
              <w:rPr>
                <w:rFonts w:ascii="Arial" w:hAnsi="Arial" w:cs="Arial"/>
                <w:noProof/>
                <w:webHidden/>
                <w:sz w:val="32"/>
                <w:szCs w:val="32"/>
              </w:rPr>
              <w:fldChar w:fldCharType="begin"/>
            </w:r>
            <w:r w:rsidRPr="00A74A31">
              <w:rPr>
                <w:rFonts w:ascii="Arial" w:hAnsi="Arial" w:cs="Arial"/>
                <w:noProof/>
                <w:webHidden/>
                <w:sz w:val="32"/>
                <w:szCs w:val="32"/>
              </w:rPr>
              <w:instrText xml:space="preserve"> PAGEREF _Toc233966514 \h </w:instrText>
            </w:r>
            <w:r w:rsidRPr="00A74A31">
              <w:rPr>
                <w:rFonts w:ascii="Arial" w:hAnsi="Arial" w:cs="Arial"/>
                <w:noProof/>
                <w:webHidden/>
                <w:sz w:val="32"/>
                <w:szCs w:val="32"/>
              </w:rPr>
            </w:r>
            <w:r w:rsidRPr="00A74A31">
              <w:rPr>
                <w:rFonts w:ascii="Arial" w:hAnsi="Arial" w:cs="Arial"/>
                <w:noProof/>
                <w:webHidden/>
                <w:sz w:val="32"/>
                <w:szCs w:val="32"/>
              </w:rPr>
              <w:fldChar w:fldCharType="separate"/>
            </w:r>
            <w:r w:rsidRPr="00A74A31">
              <w:rPr>
                <w:rFonts w:ascii="Arial" w:hAnsi="Arial" w:cs="Arial"/>
                <w:noProof/>
                <w:webHidden/>
                <w:sz w:val="32"/>
                <w:szCs w:val="32"/>
              </w:rPr>
              <w:t>24</w:t>
            </w:r>
            <w:r w:rsidRPr="00A74A31">
              <w:rPr>
                <w:rFonts w:ascii="Arial" w:hAnsi="Arial" w:cs="Arial"/>
                <w:noProof/>
                <w:webHidden/>
                <w:sz w:val="32"/>
                <w:szCs w:val="32"/>
              </w:rPr>
              <w:fldChar w:fldCharType="end"/>
            </w:r>
          </w:hyperlink>
        </w:p>
        <w:p w14:paraId="054F9D5B" w14:textId="1E31F983" w:rsidR="00A74A31" w:rsidRPr="00A74A31" w:rsidRDefault="00A74A31">
          <w:pPr>
            <w:pStyle w:val="TOC2"/>
            <w:tabs>
              <w:tab w:val="right" w:leader="dot" w:pos="9016"/>
            </w:tabs>
            <w:rPr>
              <w:rFonts w:ascii="Arial" w:eastAsiaTheme="minorEastAsia" w:hAnsi="Arial" w:cs="Arial"/>
              <w:noProof/>
              <w:kern w:val="2"/>
              <w:sz w:val="32"/>
              <w:szCs w:val="32"/>
              <w14:ligatures w14:val="standardContextual"/>
            </w:rPr>
          </w:pPr>
          <w:hyperlink w:anchor="_Toc233966515" w:history="1">
            <w:r w:rsidRPr="00A74A31">
              <w:rPr>
                <w:rStyle w:val="Hyperlink"/>
                <w:rFonts w:ascii="Arial" w:hAnsi="Arial" w:cs="Arial"/>
                <w:b/>
                <w:bCs/>
                <w:noProof/>
                <w:sz w:val="32"/>
                <w:szCs w:val="32"/>
              </w:rPr>
              <w:t>2.1 Integrated Planning and Reporting</w:t>
            </w:r>
            <w:r w:rsidRPr="00A74A31">
              <w:rPr>
                <w:rFonts w:ascii="Arial" w:hAnsi="Arial" w:cs="Arial"/>
                <w:noProof/>
                <w:webHidden/>
                <w:sz w:val="32"/>
                <w:szCs w:val="32"/>
              </w:rPr>
              <w:tab/>
            </w:r>
            <w:r w:rsidRPr="00A74A31">
              <w:rPr>
                <w:rFonts w:ascii="Arial" w:hAnsi="Arial" w:cs="Arial"/>
                <w:noProof/>
                <w:webHidden/>
                <w:sz w:val="32"/>
                <w:szCs w:val="32"/>
              </w:rPr>
              <w:fldChar w:fldCharType="begin"/>
            </w:r>
            <w:r w:rsidRPr="00A74A31">
              <w:rPr>
                <w:rFonts w:ascii="Arial" w:hAnsi="Arial" w:cs="Arial"/>
                <w:noProof/>
                <w:webHidden/>
                <w:sz w:val="32"/>
                <w:szCs w:val="32"/>
              </w:rPr>
              <w:instrText xml:space="preserve"> PAGEREF _Toc233966515 \h </w:instrText>
            </w:r>
            <w:r w:rsidRPr="00A74A31">
              <w:rPr>
                <w:rFonts w:ascii="Arial" w:hAnsi="Arial" w:cs="Arial"/>
                <w:noProof/>
                <w:webHidden/>
                <w:sz w:val="32"/>
                <w:szCs w:val="32"/>
              </w:rPr>
            </w:r>
            <w:r w:rsidRPr="00A74A31">
              <w:rPr>
                <w:rFonts w:ascii="Arial" w:hAnsi="Arial" w:cs="Arial"/>
                <w:noProof/>
                <w:webHidden/>
                <w:sz w:val="32"/>
                <w:szCs w:val="32"/>
              </w:rPr>
              <w:fldChar w:fldCharType="separate"/>
            </w:r>
            <w:r w:rsidRPr="00A74A31">
              <w:rPr>
                <w:rFonts w:ascii="Arial" w:hAnsi="Arial" w:cs="Arial"/>
                <w:noProof/>
                <w:webHidden/>
                <w:sz w:val="32"/>
                <w:szCs w:val="32"/>
              </w:rPr>
              <w:t>24</w:t>
            </w:r>
            <w:r w:rsidRPr="00A74A31">
              <w:rPr>
                <w:rFonts w:ascii="Arial" w:hAnsi="Arial" w:cs="Arial"/>
                <w:noProof/>
                <w:webHidden/>
                <w:sz w:val="32"/>
                <w:szCs w:val="32"/>
              </w:rPr>
              <w:fldChar w:fldCharType="end"/>
            </w:r>
          </w:hyperlink>
        </w:p>
        <w:p w14:paraId="5A54617B" w14:textId="242D17F6" w:rsidR="00A74A31" w:rsidRPr="00A74A31" w:rsidRDefault="00A74A31">
          <w:pPr>
            <w:pStyle w:val="TOC2"/>
            <w:tabs>
              <w:tab w:val="right" w:leader="dot" w:pos="9016"/>
            </w:tabs>
            <w:rPr>
              <w:rFonts w:ascii="Arial" w:eastAsiaTheme="minorEastAsia" w:hAnsi="Arial" w:cs="Arial"/>
              <w:noProof/>
              <w:kern w:val="2"/>
              <w:sz w:val="32"/>
              <w:szCs w:val="32"/>
              <w14:ligatures w14:val="standardContextual"/>
            </w:rPr>
          </w:pPr>
          <w:hyperlink w:anchor="_Toc233966516" w:history="1">
            <w:r w:rsidRPr="00A74A31">
              <w:rPr>
                <w:rStyle w:val="Hyperlink"/>
                <w:rFonts w:ascii="Arial" w:hAnsi="Arial" w:cs="Arial"/>
                <w:b/>
                <w:bCs/>
                <w:noProof/>
                <w:sz w:val="32"/>
                <w:szCs w:val="32"/>
              </w:rPr>
              <w:t>2.2 Related Council Documents About Inclusion</w:t>
            </w:r>
            <w:r w:rsidRPr="00A74A31">
              <w:rPr>
                <w:rFonts w:ascii="Arial" w:hAnsi="Arial" w:cs="Arial"/>
                <w:noProof/>
                <w:webHidden/>
                <w:sz w:val="32"/>
                <w:szCs w:val="32"/>
              </w:rPr>
              <w:tab/>
            </w:r>
            <w:r w:rsidRPr="00A74A31">
              <w:rPr>
                <w:rFonts w:ascii="Arial" w:hAnsi="Arial" w:cs="Arial"/>
                <w:noProof/>
                <w:webHidden/>
                <w:sz w:val="32"/>
                <w:szCs w:val="32"/>
              </w:rPr>
              <w:fldChar w:fldCharType="begin"/>
            </w:r>
            <w:r w:rsidRPr="00A74A31">
              <w:rPr>
                <w:rFonts w:ascii="Arial" w:hAnsi="Arial" w:cs="Arial"/>
                <w:noProof/>
                <w:webHidden/>
                <w:sz w:val="32"/>
                <w:szCs w:val="32"/>
              </w:rPr>
              <w:instrText xml:space="preserve"> PAGEREF _Toc233966516 \h </w:instrText>
            </w:r>
            <w:r w:rsidRPr="00A74A31">
              <w:rPr>
                <w:rFonts w:ascii="Arial" w:hAnsi="Arial" w:cs="Arial"/>
                <w:noProof/>
                <w:webHidden/>
                <w:sz w:val="32"/>
                <w:szCs w:val="32"/>
              </w:rPr>
            </w:r>
            <w:r w:rsidRPr="00A74A31">
              <w:rPr>
                <w:rFonts w:ascii="Arial" w:hAnsi="Arial" w:cs="Arial"/>
                <w:noProof/>
                <w:webHidden/>
                <w:sz w:val="32"/>
                <w:szCs w:val="32"/>
              </w:rPr>
              <w:fldChar w:fldCharType="separate"/>
            </w:r>
            <w:r w:rsidRPr="00A74A31">
              <w:rPr>
                <w:rFonts w:ascii="Arial" w:hAnsi="Arial" w:cs="Arial"/>
                <w:noProof/>
                <w:webHidden/>
                <w:sz w:val="32"/>
                <w:szCs w:val="32"/>
              </w:rPr>
              <w:t>25</w:t>
            </w:r>
            <w:r w:rsidRPr="00A74A31">
              <w:rPr>
                <w:rFonts w:ascii="Arial" w:hAnsi="Arial" w:cs="Arial"/>
                <w:noProof/>
                <w:webHidden/>
                <w:sz w:val="32"/>
                <w:szCs w:val="32"/>
              </w:rPr>
              <w:fldChar w:fldCharType="end"/>
            </w:r>
          </w:hyperlink>
        </w:p>
        <w:p w14:paraId="722C9913" w14:textId="3474722C" w:rsidR="00A74A31" w:rsidRPr="00A74A31" w:rsidRDefault="00A74A31">
          <w:pPr>
            <w:pStyle w:val="TOC2"/>
            <w:tabs>
              <w:tab w:val="right" w:leader="dot" w:pos="9016"/>
            </w:tabs>
            <w:rPr>
              <w:rFonts w:ascii="Arial" w:eastAsiaTheme="minorEastAsia" w:hAnsi="Arial" w:cs="Arial"/>
              <w:noProof/>
              <w:kern w:val="2"/>
              <w:sz w:val="32"/>
              <w:szCs w:val="32"/>
              <w14:ligatures w14:val="standardContextual"/>
            </w:rPr>
          </w:pPr>
          <w:hyperlink w:anchor="_Toc233966517" w:history="1">
            <w:r w:rsidRPr="00A74A31">
              <w:rPr>
                <w:rStyle w:val="Hyperlink"/>
                <w:rFonts w:ascii="Arial" w:hAnsi="Arial" w:cs="Arial"/>
                <w:b/>
                <w:bCs/>
                <w:noProof/>
                <w:sz w:val="32"/>
                <w:szCs w:val="32"/>
              </w:rPr>
              <w:t>2.3 Understanding The Different Roles of Local Government</w:t>
            </w:r>
            <w:r w:rsidRPr="00A74A31">
              <w:rPr>
                <w:rFonts w:ascii="Arial" w:hAnsi="Arial" w:cs="Arial"/>
                <w:noProof/>
                <w:webHidden/>
                <w:sz w:val="32"/>
                <w:szCs w:val="32"/>
              </w:rPr>
              <w:tab/>
            </w:r>
            <w:r w:rsidRPr="00A74A31">
              <w:rPr>
                <w:rFonts w:ascii="Arial" w:hAnsi="Arial" w:cs="Arial"/>
                <w:noProof/>
                <w:webHidden/>
                <w:sz w:val="32"/>
                <w:szCs w:val="32"/>
              </w:rPr>
              <w:fldChar w:fldCharType="begin"/>
            </w:r>
            <w:r w:rsidRPr="00A74A31">
              <w:rPr>
                <w:rFonts w:ascii="Arial" w:hAnsi="Arial" w:cs="Arial"/>
                <w:noProof/>
                <w:webHidden/>
                <w:sz w:val="32"/>
                <w:szCs w:val="32"/>
              </w:rPr>
              <w:instrText xml:space="preserve"> PAGEREF _Toc233966517 \h </w:instrText>
            </w:r>
            <w:r w:rsidRPr="00A74A31">
              <w:rPr>
                <w:rFonts w:ascii="Arial" w:hAnsi="Arial" w:cs="Arial"/>
                <w:noProof/>
                <w:webHidden/>
                <w:sz w:val="32"/>
                <w:szCs w:val="32"/>
              </w:rPr>
            </w:r>
            <w:r w:rsidRPr="00A74A31">
              <w:rPr>
                <w:rFonts w:ascii="Arial" w:hAnsi="Arial" w:cs="Arial"/>
                <w:noProof/>
                <w:webHidden/>
                <w:sz w:val="32"/>
                <w:szCs w:val="32"/>
              </w:rPr>
              <w:fldChar w:fldCharType="separate"/>
            </w:r>
            <w:r w:rsidRPr="00A74A31">
              <w:rPr>
                <w:rFonts w:ascii="Arial" w:hAnsi="Arial" w:cs="Arial"/>
                <w:noProof/>
                <w:webHidden/>
                <w:sz w:val="32"/>
                <w:szCs w:val="32"/>
              </w:rPr>
              <w:t>26</w:t>
            </w:r>
            <w:r w:rsidRPr="00A74A31">
              <w:rPr>
                <w:rFonts w:ascii="Arial" w:hAnsi="Arial" w:cs="Arial"/>
                <w:noProof/>
                <w:webHidden/>
                <w:sz w:val="32"/>
                <w:szCs w:val="32"/>
              </w:rPr>
              <w:fldChar w:fldCharType="end"/>
            </w:r>
          </w:hyperlink>
        </w:p>
        <w:p w14:paraId="33F97599" w14:textId="093283FC" w:rsidR="00A74A31" w:rsidRPr="00A74A31" w:rsidRDefault="00A74A31">
          <w:pPr>
            <w:pStyle w:val="TOC1"/>
            <w:tabs>
              <w:tab w:val="left" w:pos="440"/>
              <w:tab w:val="right" w:leader="dot" w:pos="9016"/>
            </w:tabs>
            <w:rPr>
              <w:rFonts w:ascii="Arial" w:eastAsiaTheme="minorEastAsia" w:hAnsi="Arial" w:cs="Arial"/>
              <w:noProof/>
              <w:kern w:val="2"/>
              <w:sz w:val="32"/>
              <w:szCs w:val="32"/>
              <w14:ligatures w14:val="standardContextual"/>
            </w:rPr>
          </w:pPr>
          <w:hyperlink w:anchor="_Toc233966518" w:history="1">
            <w:r w:rsidRPr="00A74A31">
              <w:rPr>
                <w:rStyle w:val="Hyperlink"/>
                <w:rFonts w:ascii="Arial" w:hAnsi="Arial" w:cs="Arial"/>
                <w:noProof/>
                <w:sz w:val="32"/>
                <w:szCs w:val="32"/>
              </w:rPr>
              <w:t>3.</w:t>
            </w:r>
            <w:r w:rsidRPr="00A74A31">
              <w:rPr>
                <w:rFonts w:ascii="Arial" w:eastAsiaTheme="minorEastAsia" w:hAnsi="Arial" w:cs="Arial"/>
                <w:noProof/>
                <w:kern w:val="2"/>
                <w:sz w:val="32"/>
                <w:szCs w:val="32"/>
                <w14:ligatures w14:val="standardContextual"/>
              </w:rPr>
              <w:tab/>
            </w:r>
            <w:r w:rsidRPr="00A74A31">
              <w:rPr>
                <w:rStyle w:val="Hyperlink"/>
                <w:rFonts w:ascii="Arial" w:hAnsi="Arial" w:cs="Arial"/>
                <w:noProof/>
                <w:sz w:val="32"/>
                <w:szCs w:val="32"/>
              </w:rPr>
              <w:t>The Inclusion Action Plan 2026-2030</w:t>
            </w:r>
            <w:r w:rsidRPr="00A74A31">
              <w:rPr>
                <w:rFonts w:ascii="Arial" w:hAnsi="Arial" w:cs="Arial"/>
                <w:noProof/>
                <w:webHidden/>
                <w:sz w:val="32"/>
                <w:szCs w:val="32"/>
              </w:rPr>
              <w:tab/>
            </w:r>
            <w:r w:rsidRPr="00A74A31">
              <w:rPr>
                <w:rFonts w:ascii="Arial" w:hAnsi="Arial" w:cs="Arial"/>
                <w:noProof/>
                <w:webHidden/>
                <w:sz w:val="32"/>
                <w:szCs w:val="32"/>
              </w:rPr>
              <w:fldChar w:fldCharType="begin"/>
            </w:r>
            <w:r w:rsidRPr="00A74A31">
              <w:rPr>
                <w:rFonts w:ascii="Arial" w:hAnsi="Arial" w:cs="Arial"/>
                <w:noProof/>
                <w:webHidden/>
                <w:sz w:val="32"/>
                <w:szCs w:val="32"/>
              </w:rPr>
              <w:instrText xml:space="preserve"> PAGEREF _Toc233966518 \h </w:instrText>
            </w:r>
            <w:r w:rsidRPr="00A74A31">
              <w:rPr>
                <w:rFonts w:ascii="Arial" w:hAnsi="Arial" w:cs="Arial"/>
                <w:noProof/>
                <w:webHidden/>
                <w:sz w:val="32"/>
                <w:szCs w:val="32"/>
              </w:rPr>
            </w:r>
            <w:r w:rsidRPr="00A74A31">
              <w:rPr>
                <w:rFonts w:ascii="Arial" w:hAnsi="Arial" w:cs="Arial"/>
                <w:noProof/>
                <w:webHidden/>
                <w:sz w:val="32"/>
                <w:szCs w:val="32"/>
              </w:rPr>
              <w:fldChar w:fldCharType="separate"/>
            </w:r>
            <w:r w:rsidRPr="00A74A31">
              <w:rPr>
                <w:rFonts w:ascii="Arial" w:hAnsi="Arial" w:cs="Arial"/>
                <w:noProof/>
                <w:webHidden/>
                <w:sz w:val="32"/>
                <w:szCs w:val="32"/>
              </w:rPr>
              <w:t>27</w:t>
            </w:r>
            <w:r w:rsidRPr="00A74A31">
              <w:rPr>
                <w:rFonts w:ascii="Arial" w:hAnsi="Arial" w:cs="Arial"/>
                <w:noProof/>
                <w:webHidden/>
                <w:sz w:val="32"/>
                <w:szCs w:val="32"/>
              </w:rPr>
              <w:fldChar w:fldCharType="end"/>
            </w:r>
          </w:hyperlink>
        </w:p>
        <w:p w14:paraId="042146A0" w14:textId="399DD72A" w:rsidR="00A74A31" w:rsidRPr="00A74A31" w:rsidRDefault="00A74A31">
          <w:pPr>
            <w:pStyle w:val="TOC2"/>
            <w:tabs>
              <w:tab w:val="right" w:leader="dot" w:pos="9016"/>
            </w:tabs>
            <w:rPr>
              <w:rFonts w:ascii="Arial" w:eastAsiaTheme="minorEastAsia" w:hAnsi="Arial" w:cs="Arial"/>
              <w:noProof/>
              <w:kern w:val="2"/>
              <w:sz w:val="32"/>
              <w:szCs w:val="32"/>
              <w14:ligatures w14:val="standardContextual"/>
            </w:rPr>
          </w:pPr>
          <w:hyperlink w:anchor="_Toc233966519" w:history="1">
            <w:r w:rsidRPr="00A74A31">
              <w:rPr>
                <w:rStyle w:val="Hyperlink"/>
                <w:rFonts w:ascii="Arial" w:hAnsi="Arial" w:cs="Arial"/>
                <w:b/>
                <w:bCs/>
                <w:noProof/>
                <w:sz w:val="32"/>
                <w:szCs w:val="32"/>
              </w:rPr>
              <w:t>3.1 Scope</w:t>
            </w:r>
            <w:r w:rsidRPr="00A74A31">
              <w:rPr>
                <w:rFonts w:ascii="Arial" w:hAnsi="Arial" w:cs="Arial"/>
                <w:noProof/>
                <w:webHidden/>
                <w:sz w:val="32"/>
                <w:szCs w:val="32"/>
              </w:rPr>
              <w:tab/>
            </w:r>
            <w:r w:rsidRPr="00A74A31">
              <w:rPr>
                <w:rFonts w:ascii="Arial" w:hAnsi="Arial" w:cs="Arial"/>
                <w:noProof/>
                <w:webHidden/>
                <w:sz w:val="32"/>
                <w:szCs w:val="32"/>
              </w:rPr>
              <w:fldChar w:fldCharType="begin"/>
            </w:r>
            <w:r w:rsidRPr="00A74A31">
              <w:rPr>
                <w:rFonts w:ascii="Arial" w:hAnsi="Arial" w:cs="Arial"/>
                <w:noProof/>
                <w:webHidden/>
                <w:sz w:val="32"/>
                <w:szCs w:val="32"/>
              </w:rPr>
              <w:instrText xml:space="preserve"> PAGEREF _Toc233966519 \h </w:instrText>
            </w:r>
            <w:r w:rsidRPr="00A74A31">
              <w:rPr>
                <w:rFonts w:ascii="Arial" w:hAnsi="Arial" w:cs="Arial"/>
                <w:noProof/>
                <w:webHidden/>
                <w:sz w:val="32"/>
                <w:szCs w:val="32"/>
              </w:rPr>
            </w:r>
            <w:r w:rsidRPr="00A74A31">
              <w:rPr>
                <w:rFonts w:ascii="Arial" w:hAnsi="Arial" w:cs="Arial"/>
                <w:noProof/>
                <w:webHidden/>
                <w:sz w:val="32"/>
                <w:szCs w:val="32"/>
              </w:rPr>
              <w:fldChar w:fldCharType="separate"/>
            </w:r>
            <w:r w:rsidRPr="00A74A31">
              <w:rPr>
                <w:rFonts w:ascii="Arial" w:hAnsi="Arial" w:cs="Arial"/>
                <w:noProof/>
                <w:webHidden/>
                <w:sz w:val="32"/>
                <w:szCs w:val="32"/>
              </w:rPr>
              <w:t>27</w:t>
            </w:r>
            <w:r w:rsidRPr="00A74A31">
              <w:rPr>
                <w:rFonts w:ascii="Arial" w:hAnsi="Arial" w:cs="Arial"/>
                <w:noProof/>
                <w:webHidden/>
                <w:sz w:val="32"/>
                <w:szCs w:val="32"/>
              </w:rPr>
              <w:fldChar w:fldCharType="end"/>
            </w:r>
          </w:hyperlink>
        </w:p>
        <w:p w14:paraId="0B9F2C03" w14:textId="749962DB" w:rsidR="00A74A31" w:rsidRPr="00A74A31" w:rsidRDefault="00A74A31">
          <w:pPr>
            <w:pStyle w:val="TOC2"/>
            <w:tabs>
              <w:tab w:val="right" w:leader="dot" w:pos="9016"/>
            </w:tabs>
            <w:rPr>
              <w:rFonts w:ascii="Arial" w:eastAsiaTheme="minorEastAsia" w:hAnsi="Arial" w:cs="Arial"/>
              <w:noProof/>
              <w:kern w:val="2"/>
              <w:sz w:val="32"/>
              <w:szCs w:val="32"/>
              <w14:ligatures w14:val="standardContextual"/>
            </w:rPr>
          </w:pPr>
          <w:hyperlink w:anchor="_Toc233966520" w:history="1">
            <w:r w:rsidRPr="00A74A31">
              <w:rPr>
                <w:rStyle w:val="Hyperlink"/>
                <w:rFonts w:ascii="Arial" w:hAnsi="Arial" w:cs="Arial"/>
                <w:b/>
                <w:bCs/>
                <w:noProof/>
                <w:sz w:val="32"/>
                <w:szCs w:val="32"/>
              </w:rPr>
              <w:t>3.2 Goals</w:t>
            </w:r>
            <w:r w:rsidRPr="00A74A31">
              <w:rPr>
                <w:rFonts w:ascii="Arial" w:hAnsi="Arial" w:cs="Arial"/>
                <w:noProof/>
                <w:webHidden/>
                <w:sz w:val="32"/>
                <w:szCs w:val="32"/>
              </w:rPr>
              <w:tab/>
            </w:r>
            <w:r w:rsidRPr="00A74A31">
              <w:rPr>
                <w:rFonts w:ascii="Arial" w:hAnsi="Arial" w:cs="Arial"/>
                <w:noProof/>
                <w:webHidden/>
                <w:sz w:val="32"/>
                <w:szCs w:val="32"/>
              </w:rPr>
              <w:fldChar w:fldCharType="begin"/>
            </w:r>
            <w:r w:rsidRPr="00A74A31">
              <w:rPr>
                <w:rFonts w:ascii="Arial" w:hAnsi="Arial" w:cs="Arial"/>
                <w:noProof/>
                <w:webHidden/>
                <w:sz w:val="32"/>
                <w:szCs w:val="32"/>
              </w:rPr>
              <w:instrText xml:space="preserve"> PAGEREF _Toc233966520 \h </w:instrText>
            </w:r>
            <w:r w:rsidRPr="00A74A31">
              <w:rPr>
                <w:rFonts w:ascii="Arial" w:hAnsi="Arial" w:cs="Arial"/>
                <w:noProof/>
                <w:webHidden/>
                <w:sz w:val="32"/>
                <w:szCs w:val="32"/>
              </w:rPr>
            </w:r>
            <w:r w:rsidRPr="00A74A31">
              <w:rPr>
                <w:rFonts w:ascii="Arial" w:hAnsi="Arial" w:cs="Arial"/>
                <w:noProof/>
                <w:webHidden/>
                <w:sz w:val="32"/>
                <w:szCs w:val="32"/>
              </w:rPr>
              <w:fldChar w:fldCharType="separate"/>
            </w:r>
            <w:r w:rsidRPr="00A74A31">
              <w:rPr>
                <w:rFonts w:ascii="Arial" w:hAnsi="Arial" w:cs="Arial"/>
                <w:noProof/>
                <w:webHidden/>
                <w:sz w:val="32"/>
                <w:szCs w:val="32"/>
              </w:rPr>
              <w:t>28</w:t>
            </w:r>
            <w:r w:rsidRPr="00A74A31">
              <w:rPr>
                <w:rFonts w:ascii="Arial" w:hAnsi="Arial" w:cs="Arial"/>
                <w:noProof/>
                <w:webHidden/>
                <w:sz w:val="32"/>
                <w:szCs w:val="32"/>
              </w:rPr>
              <w:fldChar w:fldCharType="end"/>
            </w:r>
          </w:hyperlink>
        </w:p>
        <w:p w14:paraId="7468384B" w14:textId="2FCAE785" w:rsidR="00A74A31" w:rsidRPr="00A74A31" w:rsidRDefault="00A74A31">
          <w:pPr>
            <w:pStyle w:val="TOC2"/>
            <w:tabs>
              <w:tab w:val="right" w:leader="dot" w:pos="9016"/>
            </w:tabs>
            <w:rPr>
              <w:rFonts w:ascii="Arial" w:eastAsiaTheme="minorEastAsia" w:hAnsi="Arial" w:cs="Arial"/>
              <w:noProof/>
              <w:kern w:val="2"/>
              <w:sz w:val="32"/>
              <w:szCs w:val="32"/>
              <w14:ligatures w14:val="standardContextual"/>
            </w:rPr>
          </w:pPr>
          <w:hyperlink w:anchor="_Toc233966521" w:history="1">
            <w:r w:rsidRPr="00A74A31">
              <w:rPr>
                <w:rStyle w:val="Hyperlink"/>
                <w:rFonts w:ascii="Arial" w:hAnsi="Arial" w:cs="Arial"/>
                <w:b/>
                <w:bCs/>
                <w:noProof/>
                <w:sz w:val="32"/>
                <w:szCs w:val="32"/>
              </w:rPr>
              <w:t>3.3 Objectives</w:t>
            </w:r>
            <w:r w:rsidRPr="00A74A31">
              <w:rPr>
                <w:rFonts w:ascii="Arial" w:hAnsi="Arial" w:cs="Arial"/>
                <w:noProof/>
                <w:webHidden/>
                <w:sz w:val="32"/>
                <w:szCs w:val="32"/>
              </w:rPr>
              <w:tab/>
            </w:r>
            <w:r w:rsidRPr="00A74A31">
              <w:rPr>
                <w:rFonts w:ascii="Arial" w:hAnsi="Arial" w:cs="Arial"/>
                <w:noProof/>
                <w:webHidden/>
                <w:sz w:val="32"/>
                <w:szCs w:val="32"/>
              </w:rPr>
              <w:fldChar w:fldCharType="begin"/>
            </w:r>
            <w:r w:rsidRPr="00A74A31">
              <w:rPr>
                <w:rFonts w:ascii="Arial" w:hAnsi="Arial" w:cs="Arial"/>
                <w:noProof/>
                <w:webHidden/>
                <w:sz w:val="32"/>
                <w:szCs w:val="32"/>
              </w:rPr>
              <w:instrText xml:space="preserve"> PAGEREF _Toc233966521 \h </w:instrText>
            </w:r>
            <w:r w:rsidRPr="00A74A31">
              <w:rPr>
                <w:rFonts w:ascii="Arial" w:hAnsi="Arial" w:cs="Arial"/>
                <w:noProof/>
                <w:webHidden/>
                <w:sz w:val="32"/>
                <w:szCs w:val="32"/>
              </w:rPr>
            </w:r>
            <w:r w:rsidRPr="00A74A31">
              <w:rPr>
                <w:rFonts w:ascii="Arial" w:hAnsi="Arial" w:cs="Arial"/>
                <w:noProof/>
                <w:webHidden/>
                <w:sz w:val="32"/>
                <w:szCs w:val="32"/>
              </w:rPr>
              <w:fldChar w:fldCharType="separate"/>
            </w:r>
            <w:r w:rsidRPr="00A74A31">
              <w:rPr>
                <w:rFonts w:ascii="Arial" w:hAnsi="Arial" w:cs="Arial"/>
                <w:noProof/>
                <w:webHidden/>
                <w:sz w:val="32"/>
                <w:szCs w:val="32"/>
              </w:rPr>
              <w:t>31</w:t>
            </w:r>
            <w:r w:rsidRPr="00A74A31">
              <w:rPr>
                <w:rFonts w:ascii="Arial" w:hAnsi="Arial" w:cs="Arial"/>
                <w:noProof/>
                <w:webHidden/>
                <w:sz w:val="32"/>
                <w:szCs w:val="32"/>
              </w:rPr>
              <w:fldChar w:fldCharType="end"/>
            </w:r>
          </w:hyperlink>
        </w:p>
        <w:p w14:paraId="5D4480D7" w14:textId="7C5E1B8A" w:rsidR="00A74A31" w:rsidRPr="00A74A31" w:rsidRDefault="00A74A31">
          <w:pPr>
            <w:pStyle w:val="TOC1"/>
            <w:tabs>
              <w:tab w:val="right" w:leader="dot" w:pos="9016"/>
            </w:tabs>
            <w:rPr>
              <w:rFonts w:ascii="Arial" w:eastAsiaTheme="minorEastAsia" w:hAnsi="Arial" w:cs="Arial"/>
              <w:noProof/>
              <w:kern w:val="2"/>
              <w:sz w:val="32"/>
              <w:szCs w:val="32"/>
              <w14:ligatures w14:val="standardContextual"/>
            </w:rPr>
          </w:pPr>
          <w:hyperlink w:anchor="_Toc233966522" w:history="1">
            <w:r w:rsidRPr="00A74A31">
              <w:rPr>
                <w:rStyle w:val="Hyperlink"/>
                <w:rFonts w:ascii="Arial" w:hAnsi="Arial" w:cs="Arial"/>
                <w:noProof/>
                <w:sz w:val="32"/>
                <w:szCs w:val="32"/>
              </w:rPr>
              <w:t>4. Detailed Actions for 2026-2030</w:t>
            </w:r>
            <w:r w:rsidRPr="00A74A31">
              <w:rPr>
                <w:rFonts w:ascii="Arial" w:hAnsi="Arial" w:cs="Arial"/>
                <w:noProof/>
                <w:webHidden/>
                <w:sz w:val="32"/>
                <w:szCs w:val="32"/>
              </w:rPr>
              <w:tab/>
            </w:r>
            <w:r w:rsidRPr="00A74A31">
              <w:rPr>
                <w:rFonts w:ascii="Arial" w:hAnsi="Arial" w:cs="Arial"/>
                <w:noProof/>
                <w:webHidden/>
                <w:sz w:val="32"/>
                <w:szCs w:val="32"/>
              </w:rPr>
              <w:fldChar w:fldCharType="begin"/>
            </w:r>
            <w:r w:rsidRPr="00A74A31">
              <w:rPr>
                <w:rFonts w:ascii="Arial" w:hAnsi="Arial" w:cs="Arial"/>
                <w:noProof/>
                <w:webHidden/>
                <w:sz w:val="32"/>
                <w:szCs w:val="32"/>
              </w:rPr>
              <w:instrText xml:space="preserve"> PAGEREF _Toc233966522 \h </w:instrText>
            </w:r>
            <w:r w:rsidRPr="00A74A31">
              <w:rPr>
                <w:rFonts w:ascii="Arial" w:hAnsi="Arial" w:cs="Arial"/>
                <w:noProof/>
                <w:webHidden/>
                <w:sz w:val="32"/>
                <w:szCs w:val="32"/>
              </w:rPr>
            </w:r>
            <w:r w:rsidRPr="00A74A31">
              <w:rPr>
                <w:rFonts w:ascii="Arial" w:hAnsi="Arial" w:cs="Arial"/>
                <w:noProof/>
                <w:webHidden/>
                <w:sz w:val="32"/>
                <w:szCs w:val="32"/>
              </w:rPr>
              <w:fldChar w:fldCharType="separate"/>
            </w:r>
            <w:r w:rsidRPr="00A74A31">
              <w:rPr>
                <w:rFonts w:ascii="Arial" w:hAnsi="Arial" w:cs="Arial"/>
                <w:noProof/>
                <w:webHidden/>
                <w:sz w:val="32"/>
                <w:szCs w:val="32"/>
              </w:rPr>
              <w:t>34</w:t>
            </w:r>
            <w:r w:rsidRPr="00A74A31">
              <w:rPr>
                <w:rFonts w:ascii="Arial" w:hAnsi="Arial" w:cs="Arial"/>
                <w:noProof/>
                <w:webHidden/>
                <w:sz w:val="32"/>
                <w:szCs w:val="32"/>
              </w:rPr>
              <w:fldChar w:fldCharType="end"/>
            </w:r>
          </w:hyperlink>
        </w:p>
        <w:p w14:paraId="280FB204" w14:textId="3BFBF268" w:rsidR="00A74A31" w:rsidRPr="00A74A31" w:rsidRDefault="00A74A31">
          <w:pPr>
            <w:pStyle w:val="TOC2"/>
            <w:tabs>
              <w:tab w:val="right" w:leader="dot" w:pos="9016"/>
            </w:tabs>
            <w:rPr>
              <w:rFonts w:ascii="Arial" w:eastAsiaTheme="minorEastAsia" w:hAnsi="Arial" w:cs="Arial"/>
              <w:noProof/>
              <w:kern w:val="2"/>
              <w:sz w:val="32"/>
              <w:szCs w:val="32"/>
              <w14:ligatures w14:val="standardContextual"/>
            </w:rPr>
          </w:pPr>
          <w:hyperlink w:anchor="_Toc233966523" w:history="1">
            <w:r w:rsidRPr="00A74A31">
              <w:rPr>
                <w:rStyle w:val="Hyperlink"/>
                <w:rFonts w:ascii="Arial" w:hAnsi="Arial" w:cs="Arial"/>
                <w:b/>
                <w:bCs/>
                <w:noProof/>
                <w:sz w:val="32"/>
                <w:szCs w:val="32"/>
              </w:rPr>
              <w:t>4.1 Actions that support Goal 1 - Our Services</w:t>
            </w:r>
            <w:r w:rsidRPr="00A74A31">
              <w:rPr>
                <w:rFonts w:ascii="Arial" w:hAnsi="Arial" w:cs="Arial"/>
                <w:noProof/>
                <w:webHidden/>
                <w:sz w:val="32"/>
                <w:szCs w:val="32"/>
              </w:rPr>
              <w:tab/>
            </w:r>
            <w:r w:rsidRPr="00A74A31">
              <w:rPr>
                <w:rFonts w:ascii="Arial" w:hAnsi="Arial" w:cs="Arial"/>
                <w:noProof/>
                <w:webHidden/>
                <w:sz w:val="32"/>
                <w:szCs w:val="32"/>
              </w:rPr>
              <w:fldChar w:fldCharType="begin"/>
            </w:r>
            <w:r w:rsidRPr="00A74A31">
              <w:rPr>
                <w:rFonts w:ascii="Arial" w:hAnsi="Arial" w:cs="Arial"/>
                <w:noProof/>
                <w:webHidden/>
                <w:sz w:val="32"/>
                <w:szCs w:val="32"/>
              </w:rPr>
              <w:instrText xml:space="preserve"> PAGEREF _Toc233966523 \h </w:instrText>
            </w:r>
            <w:r w:rsidRPr="00A74A31">
              <w:rPr>
                <w:rFonts w:ascii="Arial" w:hAnsi="Arial" w:cs="Arial"/>
                <w:noProof/>
                <w:webHidden/>
                <w:sz w:val="32"/>
                <w:szCs w:val="32"/>
              </w:rPr>
            </w:r>
            <w:r w:rsidRPr="00A74A31">
              <w:rPr>
                <w:rFonts w:ascii="Arial" w:hAnsi="Arial" w:cs="Arial"/>
                <w:noProof/>
                <w:webHidden/>
                <w:sz w:val="32"/>
                <w:szCs w:val="32"/>
              </w:rPr>
              <w:fldChar w:fldCharType="separate"/>
            </w:r>
            <w:r w:rsidRPr="00A74A31">
              <w:rPr>
                <w:rFonts w:ascii="Arial" w:hAnsi="Arial" w:cs="Arial"/>
                <w:noProof/>
                <w:webHidden/>
                <w:sz w:val="32"/>
                <w:szCs w:val="32"/>
              </w:rPr>
              <w:t>34</w:t>
            </w:r>
            <w:r w:rsidRPr="00A74A31">
              <w:rPr>
                <w:rFonts w:ascii="Arial" w:hAnsi="Arial" w:cs="Arial"/>
                <w:noProof/>
                <w:webHidden/>
                <w:sz w:val="32"/>
                <w:szCs w:val="32"/>
              </w:rPr>
              <w:fldChar w:fldCharType="end"/>
            </w:r>
          </w:hyperlink>
        </w:p>
        <w:p w14:paraId="7D2D0B3B" w14:textId="5223C053" w:rsidR="00A74A31" w:rsidRPr="00A74A31" w:rsidRDefault="00A74A31">
          <w:pPr>
            <w:pStyle w:val="TOC2"/>
            <w:tabs>
              <w:tab w:val="right" w:leader="dot" w:pos="9016"/>
            </w:tabs>
            <w:rPr>
              <w:rFonts w:ascii="Arial" w:eastAsiaTheme="minorEastAsia" w:hAnsi="Arial" w:cs="Arial"/>
              <w:noProof/>
              <w:kern w:val="2"/>
              <w:sz w:val="32"/>
              <w:szCs w:val="32"/>
              <w14:ligatures w14:val="standardContextual"/>
            </w:rPr>
          </w:pPr>
          <w:hyperlink w:anchor="_Toc233966524" w:history="1">
            <w:r w:rsidRPr="00A74A31">
              <w:rPr>
                <w:rStyle w:val="Hyperlink"/>
                <w:rFonts w:ascii="Arial" w:hAnsi="Arial" w:cs="Arial"/>
                <w:b/>
                <w:bCs/>
                <w:noProof/>
                <w:sz w:val="32"/>
                <w:szCs w:val="32"/>
              </w:rPr>
              <w:t>4.2 Actions that support Goal 2 - Our Partnerships</w:t>
            </w:r>
            <w:r w:rsidRPr="00A74A31">
              <w:rPr>
                <w:rFonts w:ascii="Arial" w:hAnsi="Arial" w:cs="Arial"/>
                <w:noProof/>
                <w:webHidden/>
                <w:sz w:val="32"/>
                <w:szCs w:val="32"/>
              </w:rPr>
              <w:tab/>
            </w:r>
            <w:r w:rsidRPr="00A74A31">
              <w:rPr>
                <w:rFonts w:ascii="Arial" w:hAnsi="Arial" w:cs="Arial"/>
                <w:noProof/>
                <w:webHidden/>
                <w:sz w:val="32"/>
                <w:szCs w:val="32"/>
              </w:rPr>
              <w:fldChar w:fldCharType="begin"/>
            </w:r>
            <w:r w:rsidRPr="00A74A31">
              <w:rPr>
                <w:rFonts w:ascii="Arial" w:hAnsi="Arial" w:cs="Arial"/>
                <w:noProof/>
                <w:webHidden/>
                <w:sz w:val="32"/>
                <w:szCs w:val="32"/>
              </w:rPr>
              <w:instrText xml:space="preserve"> PAGEREF _Toc233966524 \h </w:instrText>
            </w:r>
            <w:r w:rsidRPr="00A74A31">
              <w:rPr>
                <w:rFonts w:ascii="Arial" w:hAnsi="Arial" w:cs="Arial"/>
                <w:noProof/>
                <w:webHidden/>
                <w:sz w:val="32"/>
                <w:szCs w:val="32"/>
              </w:rPr>
            </w:r>
            <w:r w:rsidRPr="00A74A31">
              <w:rPr>
                <w:rFonts w:ascii="Arial" w:hAnsi="Arial" w:cs="Arial"/>
                <w:noProof/>
                <w:webHidden/>
                <w:sz w:val="32"/>
                <w:szCs w:val="32"/>
              </w:rPr>
              <w:fldChar w:fldCharType="separate"/>
            </w:r>
            <w:r w:rsidRPr="00A74A31">
              <w:rPr>
                <w:rFonts w:ascii="Arial" w:hAnsi="Arial" w:cs="Arial"/>
                <w:noProof/>
                <w:webHidden/>
                <w:sz w:val="32"/>
                <w:szCs w:val="32"/>
              </w:rPr>
              <w:t>40</w:t>
            </w:r>
            <w:r w:rsidRPr="00A74A31">
              <w:rPr>
                <w:rFonts w:ascii="Arial" w:hAnsi="Arial" w:cs="Arial"/>
                <w:noProof/>
                <w:webHidden/>
                <w:sz w:val="32"/>
                <w:szCs w:val="32"/>
              </w:rPr>
              <w:fldChar w:fldCharType="end"/>
            </w:r>
          </w:hyperlink>
        </w:p>
        <w:p w14:paraId="4414D716" w14:textId="59B3684B" w:rsidR="00A74A31" w:rsidRPr="00A74A31" w:rsidRDefault="00A74A31">
          <w:pPr>
            <w:pStyle w:val="TOC2"/>
            <w:tabs>
              <w:tab w:val="right" w:leader="dot" w:pos="9016"/>
            </w:tabs>
            <w:rPr>
              <w:rFonts w:ascii="Arial" w:eastAsiaTheme="minorEastAsia" w:hAnsi="Arial" w:cs="Arial"/>
              <w:noProof/>
              <w:kern w:val="2"/>
              <w:sz w:val="32"/>
              <w:szCs w:val="32"/>
              <w14:ligatures w14:val="standardContextual"/>
            </w:rPr>
          </w:pPr>
          <w:hyperlink w:anchor="_Toc233966525" w:history="1">
            <w:r w:rsidRPr="00A74A31">
              <w:rPr>
                <w:rStyle w:val="Hyperlink"/>
                <w:rFonts w:ascii="Arial" w:hAnsi="Arial" w:cs="Arial"/>
                <w:b/>
                <w:bCs/>
                <w:noProof/>
                <w:sz w:val="32"/>
                <w:szCs w:val="32"/>
              </w:rPr>
              <w:t>4.3 Actions that support Goal 3 - Our Organisation</w:t>
            </w:r>
            <w:r w:rsidRPr="00A74A31">
              <w:rPr>
                <w:rFonts w:ascii="Arial" w:hAnsi="Arial" w:cs="Arial"/>
                <w:noProof/>
                <w:webHidden/>
                <w:sz w:val="32"/>
                <w:szCs w:val="32"/>
              </w:rPr>
              <w:tab/>
            </w:r>
            <w:r w:rsidRPr="00A74A31">
              <w:rPr>
                <w:rFonts w:ascii="Arial" w:hAnsi="Arial" w:cs="Arial"/>
                <w:noProof/>
                <w:webHidden/>
                <w:sz w:val="32"/>
                <w:szCs w:val="32"/>
              </w:rPr>
              <w:fldChar w:fldCharType="begin"/>
            </w:r>
            <w:r w:rsidRPr="00A74A31">
              <w:rPr>
                <w:rFonts w:ascii="Arial" w:hAnsi="Arial" w:cs="Arial"/>
                <w:noProof/>
                <w:webHidden/>
                <w:sz w:val="32"/>
                <w:szCs w:val="32"/>
              </w:rPr>
              <w:instrText xml:space="preserve"> PAGEREF _Toc233966525 \h </w:instrText>
            </w:r>
            <w:r w:rsidRPr="00A74A31">
              <w:rPr>
                <w:rFonts w:ascii="Arial" w:hAnsi="Arial" w:cs="Arial"/>
                <w:noProof/>
                <w:webHidden/>
                <w:sz w:val="32"/>
                <w:szCs w:val="32"/>
              </w:rPr>
            </w:r>
            <w:r w:rsidRPr="00A74A31">
              <w:rPr>
                <w:rFonts w:ascii="Arial" w:hAnsi="Arial" w:cs="Arial"/>
                <w:noProof/>
                <w:webHidden/>
                <w:sz w:val="32"/>
                <w:szCs w:val="32"/>
              </w:rPr>
              <w:fldChar w:fldCharType="separate"/>
            </w:r>
            <w:r w:rsidRPr="00A74A31">
              <w:rPr>
                <w:rFonts w:ascii="Arial" w:hAnsi="Arial" w:cs="Arial"/>
                <w:noProof/>
                <w:webHidden/>
                <w:sz w:val="32"/>
                <w:szCs w:val="32"/>
              </w:rPr>
              <w:t>42</w:t>
            </w:r>
            <w:r w:rsidRPr="00A74A31">
              <w:rPr>
                <w:rFonts w:ascii="Arial" w:hAnsi="Arial" w:cs="Arial"/>
                <w:noProof/>
                <w:webHidden/>
                <w:sz w:val="32"/>
                <w:szCs w:val="32"/>
              </w:rPr>
              <w:fldChar w:fldCharType="end"/>
            </w:r>
          </w:hyperlink>
        </w:p>
        <w:p w14:paraId="6E8C3C2F" w14:textId="02EA1D9F" w:rsidR="00A74A31" w:rsidRPr="00A74A31" w:rsidRDefault="00A74A31">
          <w:pPr>
            <w:pStyle w:val="TOC1"/>
            <w:tabs>
              <w:tab w:val="right" w:leader="dot" w:pos="9016"/>
            </w:tabs>
            <w:rPr>
              <w:rFonts w:ascii="Arial" w:eastAsiaTheme="minorEastAsia" w:hAnsi="Arial" w:cs="Arial"/>
              <w:noProof/>
              <w:kern w:val="2"/>
              <w:sz w:val="32"/>
              <w:szCs w:val="32"/>
              <w14:ligatures w14:val="standardContextual"/>
            </w:rPr>
          </w:pPr>
          <w:hyperlink w:anchor="_Toc233966526" w:history="1">
            <w:r w:rsidRPr="00A74A31">
              <w:rPr>
                <w:rStyle w:val="Hyperlink"/>
                <w:rFonts w:ascii="Arial" w:hAnsi="Arial" w:cs="Arial"/>
                <w:noProof/>
                <w:sz w:val="32"/>
                <w:szCs w:val="32"/>
              </w:rPr>
              <w:t>5. Measuring Success of the Inclusion Action Plan</w:t>
            </w:r>
            <w:r w:rsidRPr="00A74A31">
              <w:rPr>
                <w:rFonts w:ascii="Arial" w:hAnsi="Arial" w:cs="Arial"/>
                <w:noProof/>
                <w:webHidden/>
                <w:sz w:val="32"/>
                <w:szCs w:val="32"/>
              </w:rPr>
              <w:tab/>
            </w:r>
            <w:r w:rsidRPr="00A74A31">
              <w:rPr>
                <w:rFonts w:ascii="Arial" w:hAnsi="Arial" w:cs="Arial"/>
                <w:noProof/>
                <w:webHidden/>
                <w:sz w:val="32"/>
                <w:szCs w:val="32"/>
              </w:rPr>
              <w:fldChar w:fldCharType="begin"/>
            </w:r>
            <w:r w:rsidRPr="00A74A31">
              <w:rPr>
                <w:rFonts w:ascii="Arial" w:hAnsi="Arial" w:cs="Arial"/>
                <w:noProof/>
                <w:webHidden/>
                <w:sz w:val="32"/>
                <w:szCs w:val="32"/>
              </w:rPr>
              <w:instrText xml:space="preserve"> PAGEREF _Toc233966526 \h </w:instrText>
            </w:r>
            <w:r w:rsidRPr="00A74A31">
              <w:rPr>
                <w:rFonts w:ascii="Arial" w:hAnsi="Arial" w:cs="Arial"/>
                <w:noProof/>
                <w:webHidden/>
                <w:sz w:val="32"/>
                <w:szCs w:val="32"/>
              </w:rPr>
            </w:r>
            <w:r w:rsidRPr="00A74A31">
              <w:rPr>
                <w:rFonts w:ascii="Arial" w:hAnsi="Arial" w:cs="Arial"/>
                <w:noProof/>
                <w:webHidden/>
                <w:sz w:val="32"/>
                <w:szCs w:val="32"/>
              </w:rPr>
              <w:fldChar w:fldCharType="separate"/>
            </w:r>
            <w:r w:rsidRPr="00A74A31">
              <w:rPr>
                <w:rFonts w:ascii="Arial" w:hAnsi="Arial" w:cs="Arial"/>
                <w:noProof/>
                <w:webHidden/>
                <w:sz w:val="32"/>
                <w:szCs w:val="32"/>
              </w:rPr>
              <w:t>44</w:t>
            </w:r>
            <w:r w:rsidRPr="00A74A31">
              <w:rPr>
                <w:rFonts w:ascii="Arial" w:hAnsi="Arial" w:cs="Arial"/>
                <w:noProof/>
                <w:webHidden/>
                <w:sz w:val="32"/>
                <w:szCs w:val="32"/>
              </w:rPr>
              <w:fldChar w:fldCharType="end"/>
            </w:r>
          </w:hyperlink>
        </w:p>
        <w:p w14:paraId="14EDC512" w14:textId="26E9ADFC" w:rsidR="00A74A31" w:rsidRPr="00A74A31" w:rsidRDefault="00A74A31">
          <w:pPr>
            <w:pStyle w:val="TOC2"/>
            <w:tabs>
              <w:tab w:val="right" w:leader="dot" w:pos="9016"/>
            </w:tabs>
            <w:rPr>
              <w:rFonts w:ascii="Arial" w:eastAsiaTheme="minorEastAsia" w:hAnsi="Arial" w:cs="Arial"/>
              <w:noProof/>
              <w:kern w:val="2"/>
              <w:sz w:val="32"/>
              <w:szCs w:val="32"/>
              <w14:ligatures w14:val="standardContextual"/>
            </w:rPr>
          </w:pPr>
          <w:hyperlink w:anchor="_Toc233966527" w:history="1">
            <w:r w:rsidRPr="00A74A31">
              <w:rPr>
                <w:rStyle w:val="Hyperlink"/>
                <w:rFonts w:ascii="Arial" w:hAnsi="Arial" w:cs="Arial"/>
                <w:b/>
                <w:bCs/>
                <w:noProof/>
                <w:sz w:val="32"/>
                <w:szCs w:val="32"/>
              </w:rPr>
              <w:t>5.1 Evaluation Measures for the Inclusion Action Plan</w:t>
            </w:r>
            <w:r w:rsidRPr="00A74A31">
              <w:rPr>
                <w:rFonts w:ascii="Arial" w:hAnsi="Arial" w:cs="Arial"/>
                <w:noProof/>
                <w:webHidden/>
                <w:sz w:val="32"/>
                <w:szCs w:val="32"/>
              </w:rPr>
              <w:tab/>
            </w:r>
            <w:r w:rsidRPr="00A74A31">
              <w:rPr>
                <w:rFonts w:ascii="Arial" w:hAnsi="Arial" w:cs="Arial"/>
                <w:noProof/>
                <w:webHidden/>
                <w:sz w:val="32"/>
                <w:szCs w:val="32"/>
              </w:rPr>
              <w:fldChar w:fldCharType="begin"/>
            </w:r>
            <w:r w:rsidRPr="00A74A31">
              <w:rPr>
                <w:rFonts w:ascii="Arial" w:hAnsi="Arial" w:cs="Arial"/>
                <w:noProof/>
                <w:webHidden/>
                <w:sz w:val="32"/>
                <w:szCs w:val="32"/>
              </w:rPr>
              <w:instrText xml:space="preserve"> PAGEREF _Toc233966527 \h </w:instrText>
            </w:r>
            <w:r w:rsidRPr="00A74A31">
              <w:rPr>
                <w:rFonts w:ascii="Arial" w:hAnsi="Arial" w:cs="Arial"/>
                <w:noProof/>
                <w:webHidden/>
                <w:sz w:val="32"/>
                <w:szCs w:val="32"/>
              </w:rPr>
            </w:r>
            <w:r w:rsidRPr="00A74A31">
              <w:rPr>
                <w:rFonts w:ascii="Arial" w:hAnsi="Arial" w:cs="Arial"/>
                <w:noProof/>
                <w:webHidden/>
                <w:sz w:val="32"/>
                <w:szCs w:val="32"/>
              </w:rPr>
              <w:fldChar w:fldCharType="separate"/>
            </w:r>
            <w:r w:rsidRPr="00A74A31">
              <w:rPr>
                <w:rFonts w:ascii="Arial" w:hAnsi="Arial" w:cs="Arial"/>
                <w:noProof/>
                <w:webHidden/>
                <w:sz w:val="32"/>
                <w:szCs w:val="32"/>
              </w:rPr>
              <w:t>44</w:t>
            </w:r>
            <w:r w:rsidRPr="00A74A31">
              <w:rPr>
                <w:rFonts w:ascii="Arial" w:hAnsi="Arial" w:cs="Arial"/>
                <w:noProof/>
                <w:webHidden/>
                <w:sz w:val="32"/>
                <w:szCs w:val="32"/>
              </w:rPr>
              <w:fldChar w:fldCharType="end"/>
            </w:r>
          </w:hyperlink>
        </w:p>
        <w:p w14:paraId="00AE0FE5" w14:textId="2149F051" w:rsidR="00A74A31" w:rsidRPr="00A74A31" w:rsidRDefault="00A74A31">
          <w:pPr>
            <w:pStyle w:val="TOC2"/>
            <w:tabs>
              <w:tab w:val="right" w:leader="dot" w:pos="9016"/>
            </w:tabs>
            <w:rPr>
              <w:rFonts w:ascii="Arial" w:eastAsiaTheme="minorEastAsia" w:hAnsi="Arial" w:cs="Arial"/>
              <w:noProof/>
              <w:kern w:val="2"/>
              <w:sz w:val="32"/>
              <w:szCs w:val="32"/>
              <w14:ligatures w14:val="standardContextual"/>
            </w:rPr>
          </w:pPr>
          <w:hyperlink w:anchor="_Toc233966528" w:history="1">
            <w:r w:rsidRPr="00A74A31">
              <w:rPr>
                <w:rStyle w:val="Hyperlink"/>
                <w:rFonts w:ascii="Arial" w:hAnsi="Arial" w:cs="Arial"/>
                <w:b/>
                <w:bCs/>
                <w:noProof/>
                <w:sz w:val="32"/>
                <w:szCs w:val="32"/>
              </w:rPr>
              <w:t>5.2 Implementation and Reporting</w:t>
            </w:r>
            <w:r w:rsidRPr="00A74A31">
              <w:rPr>
                <w:rFonts w:ascii="Arial" w:hAnsi="Arial" w:cs="Arial"/>
                <w:noProof/>
                <w:webHidden/>
                <w:sz w:val="32"/>
                <w:szCs w:val="32"/>
              </w:rPr>
              <w:tab/>
            </w:r>
            <w:r w:rsidRPr="00A74A31">
              <w:rPr>
                <w:rFonts w:ascii="Arial" w:hAnsi="Arial" w:cs="Arial"/>
                <w:noProof/>
                <w:webHidden/>
                <w:sz w:val="32"/>
                <w:szCs w:val="32"/>
              </w:rPr>
              <w:fldChar w:fldCharType="begin"/>
            </w:r>
            <w:r w:rsidRPr="00A74A31">
              <w:rPr>
                <w:rFonts w:ascii="Arial" w:hAnsi="Arial" w:cs="Arial"/>
                <w:noProof/>
                <w:webHidden/>
                <w:sz w:val="32"/>
                <w:szCs w:val="32"/>
              </w:rPr>
              <w:instrText xml:space="preserve"> PAGEREF _Toc233966528 \h </w:instrText>
            </w:r>
            <w:r w:rsidRPr="00A74A31">
              <w:rPr>
                <w:rFonts w:ascii="Arial" w:hAnsi="Arial" w:cs="Arial"/>
                <w:noProof/>
                <w:webHidden/>
                <w:sz w:val="32"/>
                <w:szCs w:val="32"/>
              </w:rPr>
            </w:r>
            <w:r w:rsidRPr="00A74A31">
              <w:rPr>
                <w:rFonts w:ascii="Arial" w:hAnsi="Arial" w:cs="Arial"/>
                <w:noProof/>
                <w:webHidden/>
                <w:sz w:val="32"/>
                <w:szCs w:val="32"/>
              </w:rPr>
              <w:fldChar w:fldCharType="separate"/>
            </w:r>
            <w:r w:rsidRPr="00A74A31">
              <w:rPr>
                <w:rFonts w:ascii="Arial" w:hAnsi="Arial" w:cs="Arial"/>
                <w:noProof/>
                <w:webHidden/>
                <w:sz w:val="32"/>
                <w:szCs w:val="32"/>
              </w:rPr>
              <w:t>45</w:t>
            </w:r>
            <w:r w:rsidRPr="00A74A31">
              <w:rPr>
                <w:rFonts w:ascii="Arial" w:hAnsi="Arial" w:cs="Arial"/>
                <w:noProof/>
                <w:webHidden/>
                <w:sz w:val="32"/>
                <w:szCs w:val="32"/>
              </w:rPr>
              <w:fldChar w:fldCharType="end"/>
            </w:r>
          </w:hyperlink>
        </w:p>
        <w:p w14:paraId="30A47B31" w14:textId="6EBA809E" w:rsidR="00A74A31" w:rsidRPr="00A74A31" w:rsidRDefault="00A74A31">
          <w:pPr>
            <w:pStyle w:val="TOC1"/>
            <w:tabs>
              <w:tab w:val="right" w:leader="dot" w:pos="9016"/>
            </w:tabs>
            <w:rPr>
              <w:rFonts w:ascii="Arial" w:eastAsiaTheme="minorEastAsia" w:hAnsi="Arial" w:cs="Arial"/>
              <w:noProof/>
              <w:kern w:val="2"/>
              <w:sz w:val="32"/>
              <w:szCs w:val="32"/>
              <w14:ligatures w14:val="standardContextual"/>
            </w:rPr>
          </w:pPr>
          <w:hyperlink w:anchor="_Toc233966529" w:history="1">
            <w:r w:rsidRPr="00A74A31">
              <w:rPr>
                <w:rStyle w:val="Hyperlink"/>
                <w:rFonts w:ascii="Arial" w:hAnsi="Arial" w:cs="Arial"/>
                <w:noProof/>
                <w:sz w:val="32"/>
                <w:szCs w:val="32"/>
              </w:rPr>
              <w:t>6. Glossary</w:t>
            </w:r>
            <w:r w:rsidRPr="00A74A31">
              <w:rPr>
                <w:rFonts w:ascii="Arial" w:hAnsi="Arial" w:cs="Arial"/>
                <w:noProof/>
                <w:webHidden/>
                <w:sz w:val="32"/>
                <w:szCs w:val="32"/>
              </w:rPr>
              <w:tab/>
            </w:r>
            <w:r w:rsidRPr="00A74A31">
              <w:rPr>
                <w:rFonts w:ascii="Arial" w:hAnsi="Arial" w:cs="Arial"/>
                <w:noProof/>
                <w:webHidden/>
                <w:sz w:val="32"/>
                <w:szCs w:val="32"/>
              </w:rPr>
              <w:fldChar w:fldCharType="begin"/>
            </w:r>
            <w:r w:rsidRPr="00A74A31">
              <w:rPr>
                <w:rFonts w:ascii="Arial" w:hAnsi="Arial" w:cs="Arial"/>
                <w:noProof/>
                <w:webHidden/>
                <w:sz w:val="32"/>
                <w:szCs w:val="32"/>
              </w:rPr>
              <w:instrText xml:space="preserve"> PAGEREF _Toc233966529 \h </w:instrText>
            </w:r>
            <w:r w:rsidRPr="00A74A31">
              <w:rPr>
                <w:rFonts w:ascii="Arial" w:hAnsi="Arial" w:cs="Arial"/>
                <w:noProof/>
                <w:webHidden/>
                <w:sz w:val="32"/>
                <w:szCs w:val="32"/>
              </w:rPr>
            </w:r>
            <w:r w:rsidRPr="00A74A31">
              <w:rPr>
                <w:rFonts w:ascii="Arial" w:hAnsi="Arial" w:cs="Arial"/>
                <w:noProof/>
                <w:webHidden/>
                <w:sz w:val="32"/>
                <w:szCs w:val="32"/>
              </w:rPr>
              <w:fldChar w:fldCharType="separate"/>
            </w:r>
            <w:r w:rsidRPr="00A74A31">
              <w:rPr>
                <w:rFonts w:ascii="Arial" w:hAnsi="Arial" w:cs="Arial"/>
                <w:noProof/>
                <w:webHidden/>
                <w:sz w:val="32"/>
                <w:szCs w:val="32"/>
              </w:rPr>
              <w:t>46</w:t>
            </w:r>
            <w:r w:rsidRPr="00A74A31">
              <w:rPr>
                <w:rFonts w:ascii="Arial" w:hAnsi="Arial" w:cs="Arial"/>
                <w:noProof/>
                <w:webHidden/>
                <w:sz w:val="32"/>
                <w:szCs w:val="32"/>
              </w:rPr>
              <w:fldChar w:fldCharType="end"/>
            </w:r>
          </w:hyperlink>
        </w:p>
        <w:p w14:paraId="3116C6B8" w14:textId="09A6039C" w:rsidR="00A74A31" w:rsidRPr="00A74A31" w:rsidRDefault="00A74A31">
          <w:pPr>
            <w:pStyle w:val="TOC2"/>
            <w:tabs>
              <w:tab w:val="right" w:leader="dot" w:pos="9016"/>
            </w:tabs>
            <w:rPr>
              <w:rFonts w:ascii="Arial" w:eastAsiaTheme="minorEastAsia" w:hAnsi="Arial" w:cs="Arial"/>
              <w:noProof/>
              <w:kern w:val="2"/>
              <w:sz w:val="32"/>
              <w:szCs w:val="32"/>
              <w14:ligatures w14:val="standardContextual"/>
            </w:rPr>
          </w:pPr>
          <w:hyperlink w:anchor="_Toc233966530" w:history="1">
            <w:r w:rsidRPr="00A74A31">
              <w:rPr>
                <w:rStyle w:val="Hyperlink"/>
                <w:rFonts w:ascii="Arial" w:hAnsi="Arial" w:cs="Arial"/>
                <w:b/>
                <w:bCs/>
                <w:noProof/>
                <w:sz w:val="32"/>
                <w:szCs w:val="32"/>
              </w:rPr>
              <w:t>6.1 Definitions used in the Inclusion Action Plan:</w:t>
            </w:r>
            <w:r w:rsidRPr="00A74A31">
              <w:rPr>
                <w:rFonts w:ascii="Arial" w:hAnsi="Arial" w:cs="Arial"/>
                <w:noProof/>
                <w:webHidden/>
                <w:sz w:val="32"/>
                <w:szCs w:val="32"/>
              </w:rPr>
              <w:tab/>
            </w:r>
            <w:r w:rsidRPr="00A74A31">
              <w:rPr>
                <w:rFonts w:ascii="Arial" w:hAnsi="Arial" w:cs="Arial"/>
                <w:noProof/>
                <w:webHidden/>
                <w:sz w:val="32"/>
                <w:szCs w:val="32"/>
              </w:rPr>
              <w:fldChar w:fldCharType="begin"/>
            </w:r>
            <w:r w:rsidRPr="00A74A31">
              <w:rPr>
                <w:rFonts w:ascii="Arial" w:hAnsi="Arial" w:cs="Arial"/>
                <w:noProof/>
                <w:webHidden/>
                <w:sz w:val="32"/>
                <w:szCs w:val="32"/>
              </w:rPr>
              <w:instrText xml:space="preserve"> PAGEREF _Toc233966530 \h </w:instrText>
            </w:r>
            <w:r w:rsidRPr="00A74A31">
              <w:rPr>
                <w:rFonts w:ascii="Arial" w:hAnsi="Arial" w:cs="Arial"/>
                <w:noProof/>
                <w:webHidden/>
                <w:sz w:val="32"/>
                <w:szCs w:val="32"/>
              </w:rPr>
            </w:r>
            <w:r w:rsidRPr="00A74A31">
              <w:rPr>
                <w:rFonts w:ascii="Arial" w:hAnsi="Arial" w:cs="Arial"/>
                <w:noProof/>
                <w:webHidden/>
                <w:sz w:val="32"/>
                <w:szCs w:val="32"/>
              </w:rPr>
              <w:fldChar w:fldCharType="separate"/>
            </w:r>
            <w:r w:rsidRPr="00A74A31">
              <w:rPr>
                <w:rFonts w:ascii="Arial" w:hAnsi="Arial" w:cs="Arial"/>
                <w:noProof/>
                <w:webHidden/>
                <w:sz w:val="32"/>
                <w:szCs w:val="32"/>
              </w:rPr>
              <w:t>46</w:t>
            </w:r>
            <w:r w:rsidRPr="00A74A31">
              <w:rPr>
                <w:rFonts w:ascii="Arial" w:hAnsi="Arial" w:cs="Arial"/>
                <w:noProof/>
                <w:webHidden/>
                <w:sz w:val="32"/>
                <w:szCs w:val="32"/>
              </w:rPr>
              <w:fldChar w:fldCharType="end"/>
            </w:r>
          </w:hyperlink>
        </w:p>
        <w:p w14:paraId="51D23D7F" w14:textId="3427F1CB" w:rsidR="00A74A31" w:rsidRPr="00A74A31" w:rsidRDefault="00A74A31">
          <w:pPr>
            <w:pStyle w:val="TOC1"/>
            <w:tabs>
              <w:tab w:val="right" w:leader="dot" w:pos="9016"/>
            </w:tabs>
            <w:rPr>
              <w:rFonts w:ascii="Arial" w:eastAsiaTheme="minorEastAsia" w:hAnsi="Arial" w:cs="Arial"/>
              <w:noProof/>
              <w:kern w:val="2"/>
              <w:sz w:val="32"/>
              <w:szCs w:val="32"/>
              <w14:ligatures w14:val="standardContextual"/>
            </w:rPr>
          </w:pPr>
          <w:hyperlink w:anchor="_Toc233966531" w:history="1">
            <w:r w:rsidRPr="00A74A31">
              <w:rPr>
                <w:rStyle w:val="Hyperlink"/>
                <w:rFonts w:ascii="Arial" w:hAnsi="Arial" w:cs="Arial"/>
                <w:noProof/>
                <w:sz w:val="32"/>
                <w:szCs w:val="32"/>
              </w:rPr>
              <w:t>7. Appendices</w:t>
            </w:r>
            <w:r w:rsidRPr="00A74A31">
              <w:rPr>
                <w:rFonts w:ascii="Arial" w:hAnsi="Arial" w:cs="Arial"/>
                <w:noProof/>
                <w:webHidden/>
                <w:sz w:val="32"/>
                <w:szCs w:val="32"/>
              </w:rPr>
              <w:tab/>
            </w:r>
            <w:r w:rsidRPr="00A74A31">
              <w:rPr>
                <w:rFonts w:ascii="Arial" w:hAnsi="Arial" w:cs="Arial"/>
                <w:noProof/>
                <w:webHidden/>
                <w:sz w:val="32"/>
                <w:szCs w:val="32"/>
              </w:rPr>
              <w:fldChar w:fldCharType="begin"/>
            </w:r>
            <w:r w:rsidRPr="00A74A31">
              <w:rPr>
                <w:rFonts w:ascii="Arial" w:hAnsi="Arial" w:cs="Arial"/>
                <w:noProof/>
                <w:webHidden/>
                <w:sz w:val="32"/>
                <w:szCs w:val="32"/>
              </w:rPr>
              <w:instrText xml:space="preserve"> PAGEREF _Toc233966531 \h </w:instrText>
            </w:r>
            <w:r w:rsidRPr="00A74A31">
              <w:rPr>
                <w:rFonts w:ascii="Arial" w:hAnsi="Arial" w:cs="Arial"/>
                <w:noProof/>
                <w:webHidden/>
                <w:sz w:val="32"/>
                <w:szCs w:val="32"/>
              </w:rPr>
            </w:r>
            <w:r w:rsidRPr="00A74A31">
              <w:rPr>
                <w:rFonts w:ascii="Arial" w:hAnsi="Arial" w:cs="Arial"/>
                <w:noProof/>
                <w:webHidden/>
                <w:sz w:val="32"/>
                <w:szCs w:val="32"/>
              </w:rPr>
              <w:fldChar w:fldCharType="separate"/>
            </w:r>
            <w:r w:rsidRPr="00A74A31">
              <w:rPr>
                <w:rFonts w:ascii="Arial" w:hAnsi="Arial" w:cs="Arial"/>
                <w:noProof/>
                <w:webHidden/>
                <w:sz w:val="32"/>
                <w:szCs w:val="32"/>
              </w:rPr>
              <w:t>52</w:t>
            </w:r>
            <w:r w:rsidRPr="00A74A31">
              <w:rPr>
                <w:rFonts w:ascii="Arial" w:hAnsi="Arial" w:cs="Arial"/>
                <w:noProof/>
                <w:webHidden/>
                <w:sz w:val="32"/>
                <w:szCs w:val="32"/>
              </w:rPr>
              <w:fldChar w:fldCharType="end"/>
            </w:r>
          </w:hyperlink>
        </w:p>
        <w:p w14:paraId="098E1F9F" w14:textId="26232D80" w:rsidR="00A74A31" w:rsidRPr="00A74A31" w:rsidRDefault="00A74A31">
          <w:pPr>
            <w:pStyle w:val="TOC2"/>
            <w:tabs>
              <w:tab w:val="right" w:leader="dot" w:pos="9016"/>
            </w:tabs>
            <w:rPr>
              <w:rFonts w:ascii="Arial" w:eastAsiaTheme="minorEastAsia" w:hAnsi="Arial" w:cs="Arial"/>
              <w:noProof/>
              <w:kern w:val="2"/>
              <w:sz w:val="32"/>
              <w:szCs w:val="32"/>
              <w14:ligatures w14:val="standardContextual"/>
            </w:rPr>
          </w:pPr>
          <w:hyperlink w:anchor="_Toc233966532" w:history="1">
            <w:r w:rsidRPr="00A74A31">
              <w:rPr>
                <w:rStyle w:val="Hyperlink"/>
                <w:rFonts w:ascii="Arial" w:hAnsi="Arial" w:cs="Arial"/>
                <w:b/>
                <w:bCs/>
                <w:noProof/>
                <w:sz w:val="32"/>
                <w:szCs w:val="32"/>
              </w:rPr>
              <w:t>Appendix 1 - Strategic context: legislation, strategies/plans and guidelines</w:t>
            </w:r>
            <w:r w:rsidRPr="00A74A31">
              <w:rPr>
                <w:rFonts w:ascii="Arial" w:hAnsi="Arial" w:cs="Arial"/>
                <w:noProof/>
                <w:webHidden/>
                <w:sz w:val="32"/>
                <w:szCs w:val="32"/>
              </w:rPr>
              <w:tab/>
            </w:r>
            <w:r w:rsidRPr="00A74A31">
              <w:rPr>
                <w:rFonts w:ascii="Arial" w:hAnsi="Arial" w:cs="Arial"/>
                <w:noProof/>
                <w:webHidden/>
                <w:sz w:val="32"/>
                <w:szCs w:val="32"/>
              </w:rPr>
              <w:fldChar w:fldCharType="begin"/>
            </w:r>
            <w:r w:rsidRPr="00A74A31">
              <w:rPr>
                <w:rFonts w:ascii="Arial" w:hAnsi="Arial" w:cs="Arial"/>
                <w:noProof/>
                <w:webHidden/>
                <w:sz w:val="32"/>
                <w:szCs w:val="32"/>
              </w:rPr>
              <w:instrText xml:space="preserve"> PAGEREF _Toc233966532 \h </w:instrText>
            </w:r>
            <w:r w:rsidRPr="00A74A31">
              <w:rPr>
                <w:rFonts w:ascii="Arial" w:hAnsi="Arial" w:cs="Arial"/>
                <w:noProof/>
                <w:webHidden/>
                <w:sz w:val="32"/>
                <w:szCs w:val="32"/>
              </w:rPr>
            </w:r>
            <w:r w:rsidRPr="00A74A31">
              <w:rPr>
                <w:rFonts w:ascii="Arial" w:hAnsi="Arial" w:cs="Arial"/>
                <w:noProof/>
                <w:webHidden/>
                <w:sz w:val="32"/>
                <w:szCs w:val="32"/>
              </w:rPr>
              <w:fldChar w:fldCharType="separate"/>
            </w:r>
            <w:r w:rsidRPr="00A74A31">
              <w:rPr>
                <w:rFonts w:ascii="Arial" w:hAnsi="Arial" w:cs="Arial"/>
                <w:noProof/>
                <w:webHidden/>
                <w:sz w:val="32"/>
                <w:szCs w:val="32"/>
              </w:rPr>
              <w:t>52</w:t>
            </w:r>
            <w:r w:rsidRPr="00A74A31">
              <w:rPr>
                <w:rFonts w:ascii="Arial" w:hAnsi="Arial" w:cs="Arial"/>
                <w:noProof/>
                <w:webHidden/>
                <w:sz w:val="32"/>
                <w:szCs w:val="32"/>
              </w:rPr>
              <w:fldChar w:fldCharType="end"/>
            </w:r>
          </w:hyperlink>
        </w:p>
        <w:p w14:paraId="2C5FD6E7" w14:textId="329365FD" w:rsidR="00A74A31" w:rsidRPr="00A74A31" w:rsidRDefault="00A74A31">
          <w:pPr>
            <w:pStyle w:val="TOC3"/>
            <w:tabs>
              <w:tab w:val="right" w:leader="dot" w:pos="9016"/>
            </w:tabs>
            <w:rPr>
              <w:rFonts w:ascii="Arial" w:eastAsiaTheme="minorEastAsia" w:hAnsi="Arial" w:cs="Arial"/>
              <w:noProof/>
              <w:kern w:val="2"/>
              <w:sz w:val="32"/>
              <w:szCs w:val="32"/>
              <w14:ligatures w14:val="standardContextual"/>
            </w:rPr>
          </w:pPr>
          <w:hyperlink w:anchor="_Toc233966533" w:history="1">
            <w:r w:rsidRPr="00A74A31">
              <w:rPr>
                <w:rStyle w:val="Hyperlink"/>
                <w:rFonts w:ascii="Arial" w:hAnsi="Arial" w:cs="Arial"/>
                <w:noProof/>
                <w:sz w:val="32"/>
                <w:szCs w:val="32"/>
              </w:rPr>
              <w:t>Legislation</w:t>
            </w:r>
            <w:r w:rsidRPr="00A74A31">
              <w:rPr>
                <w:rFonts w:ascii="Arial" w:hAnsi="Arial" w:cs="Arial"/>
                <w:noProof/>
                <w:webHidden/>
                <w:sz w:val="32"/>
                <w:szCs w:val="32"/>
              </w:rPr>
              <w:tab/>
            </w:r>
            <w:r w:rsidRPr="00A74A31">
              <w:rPr>
                <w:rFonts w:ascii="Arial" w:hAnsi="Arial" w:cs="Arial"/>
                <w:noProof/>
                <w:webHidden/>
                <w:sz w:val="32"/>
                <w:szCs w:val="32"/>
              </w:rPr>
              <w:fldChar w:fldCharType="begin"/>
            </w:r>
            <w:r w:rsidRPr="00A74A31">
              <w:rPr>
                <w:rFonts w:ascii="Arial" w:hAnsi="Arial" w:cs="Arial"/>
                <w:noProof/>
                <w:webHidden/>
                <w:sz w:val="32"/>
                <w:szCs w:val="32"/>
              </w:rPr>
              <w:instrText xml:space="preserve"> PAGEREF _Toc233966533 \h </w:instrText>
            </w:r>
            <w:r w:rsidRPr="00A74A31">
              <w:rPr>
                <w:rFonts w:ascii="Arial" w:hAnsi="Arial" w:cs="Arial"/>
                <w:noProof/>
                <w:webHidden/>
                <w:sz w:val="32"/>
                <w:szCs w:val="32"/>
              </w:rPr>
            </w:r>
            <w:r w:rsidRPr="00A74A31">
              <w:rPr>
                <w:rFonts w:ascii="Arial" w:hAnsi="Arial" w:cs="Arial"/>
                <w:noProof/>
                <w:webHidden/>
                <w:sz w:val="32"/>
                <w:szCs w:val="32"/>
              </w:rPr>
              <w:fldChar w:fldCharType="separate"/>
            </w:r>
            <w:r w:rsidRPr="00A74A31">
              <w:rPr>
                <w:rFonts w:ascii="Arial" w:hAnsi="Arial" w:cs="Arial"/>
                <w:noProof/>
                <w:webHidden/>
                <w:sz w:val="32"/>
                <w:szCs w:val="32"/>
              </w:rPr>
              <w:t>52</w:t>
            </w:r>
            <w:r w:rsidRPr="00A74A31">
              <w:rPr>
                <w:rFonts w:ascii="Arial" w:hAnsi="Arial" w:cs="Arial"/>
                <w:noProof/>
                <w:webHidden/>
                <w:sz w:val="32"/>
                <w:szCs w:val="32"/>
              </w:rPr>
              <w:fldChar w:fldCharType="end"/>
            </w:r>
          </w:hyperlink>
        </w:p>
        <w:p w14:paraId="73C421F9" w14:textId="643FE4CE" w:rsidR="00A74A31" w:rsidRPr="00A74A31" w:rsidRDefault="00A74A31">
          <w:pPr>
            <w:pStyle w:val="TOC3"/>
            <w:tabs>
              <w:tab w:val="right" w:leader="dot" w:pos="9016"/>
            </w:tabs>
            <w:rPr>
              <w:rFonts w:ascii="Arial" w:eastAsiaTheme="minorEastAsia" w:hAnsi="Arial" w:cs="Arial"/>
              <w:noProof/>
              <w:kern w:val="2"/>
              <w:sz w:val="32"/>
              <w:szCs w:val="32"/>
              <w14:ligatures w14:val="standardContextual"/>
            </w:rPr>
          </w:pPr>
          <w:hyperlink w:anchor="_Toc233966534" w:history="1">
            <w:r w:rsidRPr="00A74A31">
              <w:rPr>
                <w:rStyle w:val="Hyperlink"/>
                <w:rFonts w:ascii="Arial" w:hAnsi="Arial" w:cs="Arial"/>
                <w:noProof/>
                <w:sz w:val="32"/>
                <w:szCs w:val="32"/>
              </w:rPr>
              <w:t>Strategies and Plans</w:t>
            </w:r>
            <w:r w:rsidRPr="00A74A31">
              <w:rPr>
                <w:rFonts w:ascii="Arial" w:hAnsi="Arial" w:cs="Arial"/>
                <w:noProof/>
                <w:webHidden/>
                <w:sz w:val="32"/>
                <w:szCs w:val="32"/>
              </w:rPr>
              <w:tab/>
            </w:r>
            <w:r w:rsidRPr="00A74A31">
              <w:rPr>
                <w:rFonts w:ascii="Arial" w:hAnsi="Arial" w:cs="Arial"/>
                <w:noProof/>
                <w:webHidden/>
                <w:sz w:val="32"/>
                <w:szCs w:val="32"/>
              </w:rPr>
              <w:fldChar w:fldCharType="begin"/>
            </w:r>
            <w:r w:rsidRPr="00A74A31">
              <w:rPr>
                <w:rFonts w:ascii="Arial" w:hAnsi="Arial" w:cs="Arial"/>
                <w:noProof/>
                <w:webHidden/>
                <w:sz w:val="32"/>
                <w:szCs w:val="32"/>
              </w:rPr>
              <w:instrText xml:space="preserve"> PAGEREF _Toc233966534 \h </w:instrText>
            </w:r>
            <w:r w:rsidRPr="00A74A31">
              <w:rPr>
                <w:rFonts w:ascii="Arial" w:hAnsi="Arial" w:cs="Arial"/>
                <w:noProof/>
                <w:webHidden/>
                <w:sz w:val="32"/>
                <w:szCs w:val="32"/>
              </w:rPr>
            </w:r>
            <w:r w:rsidRPr="00A74A31">
              <w:rPr>
                <w:rFonts w:ascii="Arial" w:hAnsi="Arial" w:cs="Arial"/>
                <w:noProof/>
                <w:webHidden/>
                <w:sz w:val="32"/>
                <w:szCs w:val="32"/>
              </w:rPr>
              <w:fldChar w:fldCharType="separate"/>
            </w:r>
            <w:r w:rsidRPr="00A74A31">
              <w:rPr>
                <w:rFonts w:ascii="Arial" w:hAnsi="Arial" w:cs="Arial"/>
                <w:noProof/>
                <w:webHidden/>
                <w:sz w:val="32"/>
                <w:szCs w:val="32"/>
              </w:rPr>
              <w:t>53</w:t>
            </w:r>
            <w:r w:rsidRPr="00A74A31">
              <w:rPr>
                <w:rFonts w:ascii="Arial" w:hAnsi="Arial" w:cs="Arial"/>
                <w:noProof/>
                <w:webHidden/>
                <w:sz w:val="32"/>
                <w:szCs w:val="32"/>
              </w:rPr>
              <w:fldChar w:fldCharType="end"/>
            </w:r>
          </w:hyperlink>
        </w:p>
        <w:p w14:paraId="4658474A" w14:textId="76ED4276" w:rsidR="00A74A31" w:rsidRPr="00A74A31" w:rsidRDefault="00A74A31">
          <w:pPr>
            <w:pStyle w:val="TOC3"/>
            <w:tabs>
              <w:tab w:val="right" w:leader="dot" w:pos="9016"/>
            </w:tabs>
            <w:rPr>
              <w:rFonts w:ascii="Arial" w:eastAsiaTheme="minorEastAsia" w:hAnsi="Arial" w:cs="Arial"/>
              <w:noProof/>
              <w:kern w:val="2"/>
              <w:sz w:val="32"/>
              <w:szCs w:val="32"/>
              <w14:ligatures w14:val="standardContextual"/>
            </w:rPr>
          </w:pPr>
          <w:hyperlink w:anchor="_Toc233966535" w:history="1">
            <w:r w:rsidRPr="00A74A31">
              <w:rPr>
                <w:rStyle w:val="Hyperlink"/>
                <w:rFonts w:ascii="Arial" w:hAnsi="Arial" w:cs="Arial"/>
                <w:noProof/>
                <w:sz w:val="32"/>
                <w:szCs w:val="32"/>
              </w:rPr>
              <w:t>Guidelines</w:t>
            </w:r>
            <w:r w:rsidRPr="00A74A31">
              <w:rPr>
                <w:rFonts w:ascii="Arial" w:hAnsi="Arial" w:cs="Arial"/>
                <w:noProof/>
                <w:webHidden/>
                <w:sz w:val="32"/>
                <w:szCs w:val="32"/>
              </w:rPr>
              <w:tab/>
            </w:r>
            <w:r w:rsidRPr="00A74A31">
              <w:rPr>
                <w:rFonts w:ascii="Arial" w:hAnsi="Arial" w:cs="Arial"/>
                <w:noProof/>
                <w:webHidden/>
                <w:sz w:val="32"/>
                <w:szCs w:val="32"/>
              </w:rPr>
              <w:fldChar w:fldCharType="begin"/>
            </w:r>
            <w:r w:rsidRPr="00A74A31">
              <w:rPr>
                <w:rFonts w:ascii="Arial" w:hAnsi="Arial" w:cs="Arial"/>
                <w:noProof/>
                <w:webHidden/>
                <w:sz w:val="32"/>
                <w:szCs w:val="32"/>
              </w:rPr>
              <w:instrText xml:space="preserve"> PAGEREF _Toc233966535 \h </w:instrText>
            </w:r>
            <w:r w:rsidRPr="00A74A31">
              <w:rPr>
                <w:rFonts w:ascii="Arial" w:hAnsi="Arial" w:cs="Arial"/>
                <w:noProof/>
                <w:webHidden/>
                <w:sz w:val="32"/>
                <w:szCs w:val="32"/>
              </w:rPr>
            </w:r>
            <w:r w:rsidRPr="00A74A31">
              <w:rPr>
                <w:rFonts w:ascii="Arial" w:hAnsi="Arial" w:cs="Arial"/>
                <w:noProof/>
                <w:webHidden/>
                <w:sz w:val="32"/>
                <w:szCs w:val="32"/>
              </w:rPr>
              <w:fldChar w:fldCharType="separate"/>
            </w:r>
            <w:r w:rsidRPr="00A74A31">
              <w:rPr>
                <w:rFonts w:ascii="Arial" w:hAnsi="Arial" w:cs="Arial"/>
                <w:noProof/>
                <w:webHidden/>
                <w:sz w:val="32"/>
                <w:szCs w:val="32"/>
              </w:rPr>
              <w:t>54</w:t>
            </w:r>
            <w:r w:rsidRPr="00A74A31">
              <w:rPr>
                <w:rFonts w:ascii="Arial" w:hAnsi="Arial" w:cs="Arial"/>
                <w:noProof/>
                <w:webHidden/>
                <w:sz w:val="32"/>
                <w:szCs w:val="32"/>
              </w:rPr>
              <w:fldChar w:fldCharType="end"/>
            </w:r>
          </w:hyperlink>
        </w:p>
        <w:p w14:paraId="43B3C936" w14:textId="4B3D7FB2" w:rsidR="00A74A31" w:rsidRPr="00A74A31" w:rsidRDefault="00A74A31">
          <w:pPr>
            <w:pStyle w:val="TOC3"/>
            <w:tabs>
              <w:tab w:val="right" w:leader="dot" w:pos="9016"/>
            </w:tabs>
            <w:rPr>
              <w:rFonts w:ascii="Arial" w:eastAsiaTheme="minorEastAsia" w:hAnsi="Arial" w:cs="Arial"/>
              <w:noProof/>
              <w:kern w:val="2"/>
              <w:sz w:val="32"/>
              <w:szCs w:val="32"/>
              <w14:ligatures w14:val="standardContextual"/>
            </w:rPr>
          </w:pPr>
          <w:hyperlink w:anchor="_Toc233966536" w:history="1">
            <w:r w:rsidRPr="00A74A31">
              <w:rPr>
                <w:rStyle w:val="Hyperlink"/>
                <w:rFonts w:ascii="Arial" w:hAnsi="Arial" w:cs="Arial"/>
                <w:noProof/>
                <w:sz w:val="32"/>
                <w:szCs w:val="32"/>
              </w:rPr>
              <w:t>Other</w:t>
            </w:r>
            <w:r w:rsidRPr="00A74A31">
              <w:rPr>
                <w:rFonts w:ascii="Arial" w:hAnsi="Arial" w:cs="Arial"/>
                <w:noProof/>
                <w:webHidden/>
                <w:sz w:val="32"/>
                <w:szCs w:val="32"/>
              </w:rPr>
              <w:tab/>
            </w:r>
            <w:r w:rsidRPr="00A74A31">
              <w:rPr>
                <w:rFonts w:ascii="Arial" w:hAnsi="Arial" w:cs="Arial"/>
                <w:noProof/>
                <w:webHidden/>
                <w:sz w:val="32"/>
                <w:szCs w:val="32"/>
              </w:rPr>
              <w:fldChar w:fldCharType="begin"/>
            </w:r>
            <w:r w:rsidRPr="00A74A31">
              <w:rPr>
                <w:rFonts w:ascii="Arial" w:hAnsi="Arial" w:cs="Arial"/>
                <w:noProof/>
                <w:webHidden/>
                <w:sz w:val="32"/>
                <w:szCs w:val="32"/>
              </w:rPr>
              <w:instrText xml:space="preserve"> PAGEREF _Toc233966536 \h </w:instrText>
            </w:r>
            <w:r w:rsidRPr="00A74A31">
              <w:rPr>
                <w:rFonts w:ascii="Arial" w:hAnsi="Arial" w:cs="Arial"/>
                <w:noProof/>
                <w:webHidden/>
                <w:sz w:val="32"/>
                <w:szCs w:val="32"/>
              </w:rPr>
            </w:r>
            <w:r w:rsidRPr="00A74A31">
              <w:rPr>
                <w:rFonts w:ascii="Arial" w:hAnsi="Arial" w:cs="Arial"/>
                <w:noProof/>
                <w:webHidden/>
                <w:sz w:val="32"/>
                <w:szCs w:val="32"/>
              </w:rPr>
              <w:fldChar w:fldCharType="separate"/>
            </w:r>
            <w:r w:rsidRPr="00A74A31">
              <w:rPr>
                <w:rFonts w:ascii="Arial" w:hAnsi="Arial" w:cs="Arial"/>
                <w:noProof/>
                <w:webHidden/>
                <w:sz w:val="32"/>
                <w:szCs w:val="32"/>
              </w:rPr>
              <w:t>54</w:t>
            </w:r>
            <w:r w:rsidRPr="00A74A31">
              <w:rPr>
                <w:rFonts w:ascii="Arial" w:hAnsi="Arial" w:cs="Arial"/>
                <w:noProof/>
                <w:webHidden/>
                <w:sz w:val="32"/>
                <w:szCs w:val="32"/>
              </w:rPr>
              <w:fldChar w:fldCharType="end"/>
            </w:r>
          </w:hyperlink>
        </w:p>
        <w:p w14:paraId="633AE299" w14:textId="1345D633" w:rsidR="00A74A31" w:rsidRPr="00A74A31" w:rsidRDefault="00A74A31">
          <w:pPr>
            <w:pStyle w:val="TOC2"/>
            <w:tabs>
              <w:tab w:val="right" w:leader="dot" w:pos="9016"/>
            </w:tabs>
            <w:rPr>
              <w:rFonts w:ascii="Arial" w:eastAsiaTheme="minorEastAsia" w:hAnsi="Arial" w:cs="Arial"/>
              <w:noProof/>
              <w:kern w:val="2"/>
              <w:sz w:val="32"/>
              <w:szCs w:val="32"/>
              <w14:ligatures w14:val="standardContextual"/>
            </w:rPr>
          </w:pPr>
          <w:hyperlink w:anchor="_Toc233966537" w:history="1">
            <w:r w:rsidRPr="00A74A31">
              <w:rPr>
                <w:rStyle w:val="Hyperlink"/>
                <w:rFonts w:ascii="Arial" w:hAnsi="Arial" w:cs="Arial"/>
                <w:b/>
                <w:bCs/>
                <w:noProof/>
                <w:sz w:val="32"/>
                <w:szCs w:val="32"/>
              </w:rPr>
              <w:t>Appendix 2 - Consultation and engagement</w:t>
            </w:r>
            <w:r w:rsidRPr="00A74A31">
              <w:rPr>
                <w:rFonts w:ascii="Arial" w:hAnsi="Arial" w:cs="Arial"/>
                <w:noProof/>
                <w:webHidden/>
                <w:sz w:val="32"/>
                <w:szCs w:val="32"/>
              </w:rPr>
              <w:tab/>
            </w:r>
            <w:r w:rsidRPr="00A74A31">
              <w:rPr>
                <w:rFonts w:ascii="Arial" w:hAnsi="Arial" w:cs="Arial"/>
                <w:noProof/>
                <w:webHidden/>
                <w:sz w:val="32"/>
                <w:szCs w:val="32"/>
              </w:rPr>
              <w:fldChar w:fldCharType="begin"/>
            </w:r>
            <w:r w:rsidRPr="00A74A31">
              <w:rPr>
                <w:rFonts w:ascii="Arial" w:hAnsi="Arial" w:cs="Arial"/>
                <w:noProof/>
                <w:webHidden/>
                <w:sz w:val="32"/>
                <w:szCs w:val="32"/>
              </w:rPr>
              <w:instrText xml:space="preserve"> PAGEREF _Toc233966537 \h </w:instrText>
            </w:r>
            <w:r w:rsidRPr="00A74A31">
              <w:rPr>
                <w:rFonts w:ascii="Arial" w:hAnsi="Arial" w:cs="Arial"/>
                <w:noProof/>
                <w:webHidden/>
                <w:sz w:val="32"/>
                <w:szCs w:val="32"/>
              </w:rPr>
            </w:r>
            <w:r w:rsidRPr="00A74A31">
              <w:rPr>
                <w:rFonts w:ascii="Arial" w:hAnsi="Arial" w:cs="Arial"/>
                <w:noProof/>
                <w:webHidden/>
                <w:sz w:val="32"/>
                <w:szCs w:val="32"/>
              </w:rPr>
              <w:fldChar w:fldCharType="separate"/>
            </w:r>
            <w:r w:rsidRPr="00A74A31">
              <w:rPr>
                <w:rFonts w:ascii="Arial" w:hAnsi="Arial" w:cs="Arial"/>
                <w:noProof/>
                <w:webHidden/>
                <w:sz w:val="32"/>
                <w:szCs w:val="32"/>
              </w:rPr>
              <w:t>55</w:t>
            </w:r>
            <w:r w:rsidRPr="00A74A31">
              <w:rPr>
                <w:rFonts w:ascii="Arial" w:hAnsi="Arial" w:cs="Arial"/>
                <w:noProof/>
                <w:webHidden/>
                <w:sz w:val="32"/>
                <w:szCs w:val="32"/>
              </w:rPr>
              <w:fldChar w:fldCharType="end"/>
            </w:r>
          </w:hyperlink>
        </w:p>
        <w:p w14:paraId="6513FA72" w14:textId="52D80493" w:rsidR="00A74A31" w:rsidRDefault="00A74A31">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233966538" w:history="1">
            <w:r w:rsidRPr="00A74A31">
              <w:rPr>
                <w:rStyle w:val="Hyperlink"/>
                <w:rFonts w:ascii="Arial" w:hAnsi="Arial" w:cs="Arial"/>
                <w:b/>
                <w:bCs/>
                <w:noProof/>
                <w:sz w:val="32"/>
                <w:szCs w:val="32"/>
              </w:rPr>
              <w:t>Appendix 3 - Implementation stakeholders/partners</w:t>
            </w:r>
            <w:r w:rsidRPr="00A74A31">
              <w:rPr>
                <w:rFonts w:ascii="Arial" w:hAnsi="Arial" w:cs="Arial"/>
                <w:noProof/>
                <w:webHidden/>
                <w:sz w:val="32"/>
                <w:szCs w:val="32"/>
              </w:rPr>
              <w:tab/>
            </w:r>
            <w:r w:rsidRPr="00A74A31">
              <w:rPr>
                <w:rFonts w:ascii="Arial" w:hAnsi="Arial" w:cs="Arial"/>
                <w:noProof/>
                <w:webHidden/>
                <w:sz w:val="32"/>
                <w:szCs w:val="32"/>
              </w:rPr>
              <w:fldChar w:fldCharType="begin"/>
            </w:r>
            <w:r w:rsidRPr="00A74A31">
              <w:rPr>
                <w:rFonts w:ascii="Arial" w:hAnsi="Arial" w:cs="Arial"/>
                <w:noProof/>
                <w:webHidden/>
                <w:sz w:val="32"/>
                <w:szCs w:val="32"/>
              </w:rPr>
              <w:instrText xml:space="preserve"> PAGEREF _Toc233966538 \h </w:instrText>
            </w:r>
            <w:r w:rsidRPr="00A74A31">
              <w:rPr>
                <w:rFonts w:ascii="Arial" w:hAnsi="Arial" w:cs="Arial"/>
                <w:noProof/>
                <w:webHidden/>
                <w:sz w:val="32"/>
                <w:szCs w:val="32"/>
              </w:rPr>
            </w:r>
            <w:r w:rsidRPr="00A74A31">
              <w:rPr>
                <w:rFonts w:ascii="Arial" w:hAnsi="Arial" w:cs="Arial"/>
                <w:noProof/>
                <w:webHidden/>
                <w:sz w:val="32"/>
                <w:szCs w:val="32"/>
              </w:rPr>
              <w:fldChar w:fldCharType="separate"/>
            </w:r>
            <w:r w:rsidRPr="00A74A31">
              <w:rPr>
                <w:rFonts w:ascii="Arial" w:hAnsi="Arial" w:cs="Arial"/>
                <w:noProof/>
                <w:webHidden/>
                <w:sz w:val="32"/>
                <w:szCs w:val="32"/>
              </w:rPr>
              <w:t>59</w:t>
            </w:r>
            <w:r w:rsidRPr="00A74A31">
              <w:rPr>
                <w:rFonts w:ascii="Arial" w:hAnsi="Arial" w:cs="Arial"/>
                <w:noProof/>
                <w:webHidden/>
                <w:sz w:val="32"/>
                <w:szCs w:val="32"/>
              </w:rPr>
              <w:fldChar w:fldCharType="end"/>
            </w:r>
          </w:hyperlink>
        </w:p>
        <w:p w14:paraId="54DCFAE7" w14:textId="4A7BD2B6" w:rsidR="001E33D2" w:rsidRDefault="001E33D2">
          <w:r w:rsidRPr="001E33D2">
            <w:rPr>
              <w:rFonts w:ascii="Arial" w:hAnsi="Arial" w:cs="Arial"/>
              <w:b/>
              <w:bCs/>
              <w:noProof/>
              <w:sz w:val="32"/>
              <w:szCs w:val="32"/>
            </w:rPr>
            <w:fldChar w:fldCharType="end"/>
          </w:r>
        </w:p>
      </w:sdtContent>
    </w:sdt>
    <w:p w14:paraId="2043E5D2" w14:textId="13EB0BC2" w:rsidR="00F90BF9" w:rsidRPr="001A027F" w:rsidRDefault="00F90BF9">
      <w:pPr>
        <w:pStyle w:val="Heading1"/>
        <w:rPr>
          <w:rFonts w:ascii="Arial" w:hAnsi="Arial" w:cs="Arial"/>
        </w:rPr>
      </w:pPr>
    </w:p>
    <w:p w14:paraId="102C0971" w14:textId="77777777" w:rsidR="000A13CF" w:rsidRDefault="000A13CF">
      <w:pPr>
        <w:rPr>
          <w:rFonts w:ascii="Arial" w:hAnsi="Arial" w:cs="Arial"/>
          <w:color w:val="006067"/>
          <w:sz w:val="32"/>
          <w:szCs w:val="32"/>
        </w:rPr>
      </w:pPr>
      <w:bookmarkStart w:id="2" w:name="_Toc232779792"/>
      <w:bookmarkStart w:id="3" w:name="_Toc232779791"/>
      <w:r>
        <w:rPr>
          <w:rFonts w:ascii="Arial" w:hAnsi="Arial" w:cs="Arial"/>
          <w:b/>
          <w:bCs/>
        </w:rPr>
        <w:br w:type="page"/>
      </w:r>
    </w:p>
    <w:p w14:paraId="3CA97A5B" w14:textId="3B2EDEF4" w:rsidR="00532AC3" w:rsidRPr="000A13CF" w:rsidRDefault="00532AC3" w:rsidP="00532AC3">
      <w:pPr>
        <w:pStyle w:val="Heading1"/>
        <w:spacing w:before="240"/>
        <w:rPr>
          <w:rFonts w:ascii="Arial" w:hAnsi="Arial" w:cs="Arial"/>
        </w:rPr>
      </w:pPr>
      <w:bookmarkStart w:id="4" w:name="_Toc233966508"/>
      <w:r w:rsidRPr="000A13CF">
        <w:rPr>
          <w:rFonts w:ascii="Arial" w:hAnsi="Arial" w:cs="Arial"/>
        </w:rPr>
        <w:lastRenderedPageBreak/>
        <w:t>Acknowledgement of Country</w:t>
      </w:r>
      <w:bookmarkEnd w:id="2"/>
      <w:bookmarkEnd w:id="4"/>
    </w:p>
    <w:p w14:paraId="4CC7C621" w14:textId="77777777" w:rsidR="00532AC3" w:rsidRPr="001A027F" w:rsidRDefault="00532AC3" w:rsidP="00532AC3">
      <w:pPr>
        <w:rPr>
          <w:rFonts w:ascii="Arial" w:hAnsi="Arial" w:cs="Arial"/>
          <w:sz w:val="32"/>
          <w:szCs w:val="32"/>
        </w:rPr>
      </w:pPr>
      <w:r w:rsidRPr="001A027F">
        <w:rPr>
          <w:rFonts w:ascii="Arial" w:hAnsi="Arial" w:cs="Arial"/>
          <w:sz w:val="32"/>
          <w:szCs w:val="32"/>
        </w:rPr>
        <w:t xml:space="preserve">Frankston City Council acknowledges the Bunurong people of the Kulin Nation as the Traditional Custodians of the lands and waters in and around Frankston City and value and recognise local Aboriginal and Torres Strait Islander cultures, heritage and connection to land as a proud part of a shared identity for Frankston City. </w:t>
      </w:r>
    </w:p>
    <w:p w14:paraId="2708CE5C" w14:textId="77777777" w:rsidR="00532AC3" w:rsidRPr="001A027F" w:rsidRDefault="00532AC3" w:rsidP="00532AC3">
      <w:pPr>
        <w:rPr>
          <w:rFonts w:ascii="Arial" w:hAnsi="Arial" w:cs="Arial"/>
          <w:sz w:val="32"/>
          <w:szCs w:val="32"/>
        </w:rPr>
      </w:pPr>
    </w:p>
    <w:p w14:paraId="17E16841" w14:textId="77777777" w:rsidR="00532AC3" w:rsidRPr="001A027F" w:rsidRDefault="00532AC3" w:rsidP="00532AC3">
      <w:pPr>
        <w:rPr>
          <w:rFonts w:ascii="Arial" w:hAnsi="Arial" w:cs="Arial"/>
          <w:sz w:val="32"/>
          <w:szCs w:val="32"/>
        </w:rPr>
      </w:pPr>
      <w:r w:rsidRPr="001A027F">
        <w:rPr>
          <w:rFonts w:ascii="Arial" w:hAnsi="Arial" w:cs="Arial"/>
          <w:sz w:val="32"/>
          <w:szCs w:val="32"/>
        </w:rPr>
        <w:t xml:space="preserve">Council pays respect to Elders past and present and recognises their importance in maintaining knowledge, traditions and culture in our community. </w:t>
      </w:r>
    </w:p>
    <w:p w14:paraId="3D694E5E" w14:textId="77777777" w:rsidR="00532AC3" w:rsidRPr="001A027F" w:rsidRDefault="00532AC3" w:rsidP="00532AC3">
      <w:pPr>
        <w:rPr>
          <w:rFonts w:ascii="Arial" w:hAnsi="Arial" w:cs="Arial"/>
          <w:sz w:val="32"/>
          <w:szCs w:val="32"/>
        </w:rPr>
      </w:pPr>
    </w:p>
    <w:p w14:paraId="0BF0544D" w14:textId="77777777" w:rsidR="00532AC3" w:rsidRPr="001A027F" w:rsidRDefault="00532AC3" w:rsidP="00532AC3">
      <w:pPr>
        <w:rPr>
          <w:rFonts w:ascii="Arial" w:hAnsi="Arial" w:cs="Arial"/>
          <w:b/>
          <w:bCs/>
          <w:sz w:val="32"/>
          <w:szCs w:val="32"/>
        </w:rPr>
      </w:pPr>
      <w:r w:rsidRPr="001A027F">
        <w:rPr>
          <w:rFonts w:ascii="Arial" w:hAnsi="Arial" w:cs="Arial"/>
          <w:sz w:val="32"/>
          <w:szCs w:val="32"/>
        </w:rPr>
        <w:t>Council also respectfully acknowledges the Bunurong Land Council as the Registered Aboriginal Party responsible for managing the Aboriginal cultural heritage of the land and waters where Frankston City Council is situated.</w:t>
      </w:r>
    </w:p>
    <w:p w14:paraId="1DDED3E2" w14:textId="77777777" w:rsidR="00532AC3" w:rsidRPr="001A027F" w:rsidRDefault="00532AC3" w:rsidP="00532AC3">
      <w:pPr>
        <w:rPr>
          <w:rFonts w:ascii="Arial" w:hAnsi="Arial" w:cs="Arial"/>
          <w:sz w:val="32"/>
          <w:szCs w:val="32"/>
        </w:rPr>
      </w:pPr>
    </w:p>
    <w:p w14:paraId="4EEB445F" w14:textId="77777777" w:rsidR="000A13CF" w:rsidRDefault="000A13CF">
      <w:pPr>
        <w:rPr>
          <w:rFonts w:ascii="Arial" w:hAnsi="Arial" w:cs="Arial"/>
          <w:color w:val="006067"/>
          <w:sz w:val="32"/>
          <w:szCs w:val="32"/>
        </w:rPr>
      </w:pPr>
      <w:r>
        <w:rPr>
          <w:rFonts w:ascii="Arial" w:hAnsi="Arial" w:cs="Arial"/>
          <w:b/>
          <w:bCs/>
        </w:rPr>
        <w:br w:type="page"/>
      </w:r>
    </w:p>
    <w:p w14:paraId="08734AA4" w14:textId="11E3100C" w:rsidR="00532AC3" w:rsidRPr="000A13CF" w:rsidRDefault="00532AC3" w:rsidP="00532AC3">
      <w:pPr>
        <w:pStyle w:val="Heading1"/>
        <w:rPr>
          <w:rFonts w:ascii="Arial" w:hAnsi="Arial" w:cs="Arial"/>
        </w:rPr>
      </w:pPr>
      <w:bookmarkStart w:id="5" w:name="_Toc233966509"/>
      <w:r w:rsidRPr="000A13CF">
        <w:rPr>
          <w:rFonts w:ascii="Arial" w:hAnsi="Arial" w:cs="Arial"/>
        </w:rPr>
        <w:lastRenderedPageBreak/>
        <w:t>Acknowledgement</w:t>
      </w:r>
      <w:bookmarkEnd w:id="3"/>
      <w:r w:rsidRPr="000A13CF">
        <w:rPr>
          <w:rFonts w:ascii="Arial" w:hAnsi="Arial" w:cs="Arial"/>
        </w:rPr>
        <w:t>s</w:t>
      </w:r>
      <w:bookmarkEnd w:id="5"/>
    </w:p>
    <w:p w14:paraId="4A031845" w14:textId="77777777" w:rsidR="00532AC3" w:rsidRPr="001A027F" w:rsidRDefault="00532AC3" w:rsidP="00532AC3">
      <w:pPr>
        <w:rPr>
          <w:rFonts w:ascii="Arial" w:hAnsi="Arial" w:cs="Arial"/>
          <w:sz w:val="32"/>
          <w:szCs w:val="32"/>
        </w:rPr>
      </w:pPr>
      <w:r w:rsidRPr="001A027F">
        <w:rPr>
          <w:rFonts w:ascii="Arial" w:hAnsi="Arial" w:cs="Arial"/>
          <w:sz w:val="32"/>
          <w:szCs w:val="32"/>
        </w:rPr>
        <w:t xml:space="preserve">Frankston City Council would like to thank the Frankston City community for sharing their experiences and ideas during the first engagement phase in 2024. </w:t>
      </w:r>
    </w:p>
    <w:p w14:paraId="73C6ECB9" w14:textId="77777777" w:rsidR="00532AC3" w:rsidRPr="001A027F" w:rsidRDefault="00532AC3" w:rsidP="00532AC3">
      <w:pPr>
        <w:rPr>
          <w:rFonts w:ascii="Arial" w:hAnsi="Arial" w:cs="Arial"/>
          <w:sz w:val="32"/>
          <w:szCs w:val="32"/>
        </w:rPr>
      </w:pPr>
    </w:p>
    <w:p w14:paraId="3174775C" w14:textId="77777777" w:rsidR="00532AC3" w:rsidRPr="001A027F" w:rsidRDefault="00532AC3" w:rsidP="00532AC3">
      <w:pPr>
        <w:rPr>
          <w:rFonts w:ascii="Arial" w:hAnsi="Arial" w:cs="Arial"/>
          <w:sz w:val="32"/>
          <w:szCs w:val="32"/>
        </w:rPr>
      </w:pPr>
      <w:r w:rsidRPr="001A027F">
        <w:rPr>
          <w:rFonts w:ascii="Arial" w:hAnsi="Arial" w:cs="Arial"/>
          <w:sz w:val="32"/>
          <w:szCs w:val="32"/>
        </w:rPr>
        <w:t>Council would especially like to thank the members of the following community groups and networks for their contributions during the development of the Inclusion Action Plan during 2026:</w:t>
      </w:r>
    </w:p>
    <w:p w14:paraId="5C13CB87" w14:textId="77777777" w:rsidR="00532AC3" w:rsidRPr="001A027F" w:rsidRDefault="00532AC3" w:rsidP="00D24A60">
      <w:pPr>
        <w:numPr>
          <w:ilvl w:val="0"/>
          <w:numId w:val="8"/>
        </w:numPr>
        <w:rPr>
          <w:rFonts w:ascii="Arial" w:hAnsi="Arial" w:cs="Arial"/>
          <w:sz w:val="32"/>
          <w:szCs w:val="32"/>
        </w:rPr>
      </w:pPr>
      <w:r w:rsidRPr="001A027F">
        <w:rPr>
          <w:rFonts w:ascii="Arial" w:hAnsi="Arial" w:cs="Arial"/>
          <w:sz w:val="32"/>
          <w:szCs w:val="32"/>
        </w:rPr>
        <w:t>Disability Access and Inclusion Committee (DAIC).</w:t>
      </w:r>
    </w:p>
    <w:p w14:paraId="7E73E257" w14:textId="77777777" w:rsidR="00532AC3" w:rsidRPr="001A027F" w:rsidRDefault="00532AC3" w:rsidP="00D24A60">
      <w:pPr>
        <w:numPr>
          <w:ilvl w:val="0"/>
          <w:numId w:val="8"/>
        </w:numPr>
        <w:rPr>
          <w:rFonts w:ascii="Arial" w:hAnsi="Arial" w:cs="Arial"/>
          <w:sz w:val="32"/>
          <w:szCs w:val="32"/>
        </w:rPr>
      </w:pPr>
      <w:r w:rsidRPr="001A027F">
        <w:rPr>
          <w:rFonts w:ascii="Arial" w:hAnsi="Arial" w:cs="Arial"/>
          <w:sz w:val="32"/>
          <w:szCs w:val="32"/>
        </w:rPr>
        <w:t>Cultural and Linguistically Diverse (CALD) Network.</w:t>
      </w:r>
    </w:p>
    <w:p w14:paraId="3EBF1DD0" w14:textId="77777777" w:rsidR="00532AC3" w:rsidRPr="001A027F" w:rsidRDefault="00532AC3" w:rsidP="00D24A60">
      <w:pPr>
        <w:numPr>
          <w:ilvl w:val="0"/>
          <w:numId w:val="8"/>
        </w:numPr>
        <w:rPr>
          <w:rFonts w:ascii="Arial" w:hAnsi="Arial" w:cs="Arial"/>
          <w:sz w:val="32"/>
          <w:szCs w:val="32"/>
        </w:rPr>
      </w:pPr>
      <w:r w:rsidRPr="001A027F">
        <w:rPr>
          <w:rFonts w:ascii="Arial" w:hAnsi="Arial" w:cs="Arial"/>
          <w:sz w:val="32"/>
          <w:szCs w:val="32"/>
        </w:rPr>
        <w:t>Frankston City and Mornington Peninsula LGBTQIA+ Collaborative.</w:t>
      </w:r>
    </w:p>
    <w:p w14:paraId="44E7984B" w14:textId="77777777" w:rsidR="00532AC3" w:rsidRPr="001A027F" w:rsidRDefault="00532AC3" w:rsidP="00D24A60">
      <w:pPr>
        <w:numPr>
          <w:ilvl w:val="0"/>
          <w:numId w:val="8"/>
        </w:numPr>
        <w:rPr>
          <w:rFonts w:ascii="Arial" w:hAnsi="Arial" w:cs="Arial"/>
          <w:sz w:val="32"/>
          <w:szCs w:val="32"/>
        </w:rPr>
      </w:pPr>
      <w:r w:rsidRPr="001A027F">
        <w:rPr>
          <w:rFonts w:ascii="Arial" w:hAnsi="Arial" w:cs="Arial"/>
          <w:sz w:val="32"/>
          <w:szCs w:val="32"/>
        </w:rPr>
        <w:t>Pathways for Carers, Frankston.</w:t>
      </w:r>
    </w:p>
    <w:p w14:paraId="03CA4606" w14:textId="77777777" w:rsidR="00532AC3" w:rsidRPr="001A027F" w:rsidRDefault="00532AC3" w:rsidP="00D24A60">
      <w:pPr>
        <w:numPr>
          <w:ilvl w:val="0"/>
          <w:numId w:val="8"/>
        </w:numPr>
        <w:rPr>
          <w:rFonts w:ascii="Arial" w:hAnsi="Arial" w:cs="Arial"/>
          <w:sz w:val="32"/>
          <w:szCs w:val="32"/>
        </w:rPr>
      </w:pPr>
      <w:r w:rsidRPr="001A027F">
        <w:rPr>
          <w:rFonts w:ascii="Arial" w:hAnsi="Arial" w:cs="Arial"/>
          <w:sz w:val="32"/>
          <w:szCs w:val="32"/>
        </w:rPr>
        <w:t>Age Friendly Frankston Ambassadors.</w:t>
      </w:r>
    </w:p>
    <w:p w14:paraId="01ED0051" w14:textId="77777777" w:rsidR="00532AC3" w:rsidRPr="001A027F" w:rsidRDefault="00532AC3" w:rsidP="00532AC3">
      <w:pPr>
        <w:rPr>
          <w:rFonts w:ascii="Arial" w:hAnsi="Arial" w:cs="Arial"/>
          <w:sz w:val="32"/>
          <w:szCs w:val="32"/>
        </w:rPr>
      </w:pPr>
    </w:p>
    <w:p w14:paraId="7C31D660" w14:textId="77777777" w:rsidR="00532AC3" w:rsidRPr="001A027F" w:rsidRDefault="00532AC3" w:rsidP="00532AC3">
      <w:pPr>
        <w:rPr>
          <w:rFonts w:ascii="Arial" w:hAnsi="Arial" w:cs="Arial"/>
          <w:sz w:val="32"/>
          <w:szCs w:val="32"/>
        </w:rPr>
      </w:pPr>
      <w:r w:rsidRPr="001A027F">
        <w:rPr>
          <w:rFonts w:ascii="Arial" w:hAnsi="Arial" w:cs="Arial"/>
          <w:sz w:val="32"/>
          <w:szCs w:val="32"/>
        </w:rPr>
        <w:t xml:space="preserve">Over the 2025–2026-year, Council staff participated in workshops and individual consultations bringing their invaluable experience and practical suggestions to improve inclusion and accessibility for Frankston City’s residents and visitors. </w:t>
      </w:r>
    </w:p>
    <w:p w14:paraId="1EFA0E80" w14:textId="77777777" w:rsidR="00532AC3" w:rsidRPr="001A027F" w:rsidRDefault="00532AC3" w:rsidP="00532AC3">
      <w:pPr>
        <w:rPr>
          <w:rFonts w:ascii="Arial" w:hAnsi="Arial" w:cs="Arial"/>
          <w:sz w:val="32"/>
          <w:szCs w:val="32"/>
        </w:rPr>
      </w:pPr>
      <w:r w:rsidRPr="001A027F">
        <w:rPr>
          <w:rFonts w:ascii="Arial" w:hAnsi="Arial" w:cs="Arial"/>
          <w:sz w:val="32"/>
          <w:szCs w:val="32"/>
        </w:rPr>
        <w:br w:type="page"/>
      </w:r>
    </w:p>
    <w:p w14:paraId="13CC2CFE" w14:textId="77777777" w:rsidR="00532AC3" w:rsidRPr="000A13CF" w:rsidRDefault="00532AC3" w:rsidP="00532AC3">
      <w:pPr>
        <w:pStyle w:val="Heading1"/>
        <w:rPr>
          <w:rFonts w:ascii="Arial" w:hAnsi="Arial" w:cs="Arial"/>
        </w:rPr>
      </w:pPr>
      <w:bookmarkStart w:id="6" w:name="_Toc232779793"/>
      <w:bookmarkStart w:id="7" w:name="_Toc233966510"/>
      <w:r w:rsidRPr="000A13CF">
        <w:rPr>
          <w:rFonts w:ascii="Arial" w:hAnsi="Arial" w:cs="Arial"/>
        </w:rPr>
        <w:lastRenderedPageBreak/>
        <w:t>Executive Summary</w:t>
      </w:r>
      <w:bookmarkEnd w:id="6"/>
      <w:bookmarkEnd w:id="7"/>
    </w:p>
    <w:p w14:paraId="1AE6CB24" w14:textId="77777777" w:rsidR="00532AC3" w:rsidRPr="001A027F" w:rsidRDefault="00532AC3" w:rsidP="00532AC3">
      <w:pPr>
        <w:rPr>
          <w:rFonts w:ascii="Arial" w:hAnsi="Arial" w:cs="Arial"/>
          <w:sz w:val="32"/>
          <w:szCs w:val="32"/>
        </w:rPr>
      </w:pPr>
      <w:r w:rsidRPr="001A027F">
        <w:rPr>
          <w:rFonts w:ascii="Arial" w:hAnsi="Arial" w:cs="Arial"/>
          <w:sz w:val="32"/>
          <w:szCs w:val="32"/>
        </w:rPr>
        <w:t xml:space="preserve">Frankston City Council’s Inclusion Action Plan 2026-2030 is Council’s first integrated diversity plan. It provides a coordinated four-year direction to strengthen access, inclusion and participation for five priority populations: </w:t>
      </w:r>
    </w:p>
    <w:p w14:paraId="230BE6C4" w14:textId="77777777" w:rsidR="00532AC3" w:rsidRPr="001A027F" w:rsidRDefault="00532AC3" w:rsidP="00D24A60">
      <w:pPr>
        <w:pStyle w:val="ListParagraph"/>
        <w:numPr>
          <w:ilvl w:val="0"/>
          <w:numId w:val="10"/>
        </w:numPr>
        <w:rPr>
          <w:rFonts w:ascii="Arial" w:hAnsi="Arial" w:cs="Arial"/>
          <w:sz w:val="32"/>
          <w:szCs w:val="32"/>
        </w:rPr>
      </w:pPr>
      <w:r w:rsidRPr="001A027F">
        <w:rPr>
          <w:rFonts w:ascii="Arial" w:hAnsi="Arial" w:cs="Arial"/>
          <w:sz w:val="32"/>
          <w:szCs w:val="32"/>
        </w:rPr>
        <w:t>People with disability</w:t>
      </w:r>
    </w:p>
    <w:p w14:paraId="1AA0BA02" w14:textId="77777777" w:rsidR="00532AC3" w:rsidRPr="001A027F" w:rsidRDefault="00532AC3" w:rsidP="00D24A60">
      <w:pPr>
        <w:pStyle w:val="ListParagraph"/>
        <w:numPr>
          <w:ilvl w:val="0"/>
          <w:numId w:val="10"/>
        </w:numPr>
        <w:rPr>
          <w:rFonts w:ascii="Arial" w:hAnsi="Arial" w:cs="Arial"/>
          <w:sz w:val="32"/>
          <w:szCs w:val="32"/>
        </w:rPr>
      </w:pPr>
      <w:r w:rsidRPr="001A027F">
        <w:rPr>
          <w:rFonts w:ascii="Arial" w:hAnsi="Arial" w:cs="Arial"/>
          <w:sz w:val="32"/>
          <w:szCs w:val="32"/>
        </w:rPr>
        <w:t>Carers</w:t>
      </w:r>
    </w:p>
    <w:p w14:paraId="230C992C" w14:textId="77777777" w:rsidR="00532AC3" w:rsidRPr="001A027F" w:rsidRDefault="00532AC3" w:rsidP="00D24A60">
      <w:pPr>
        <w:pStyle w:val="ListParagraph"/>
        <w:numPr>
          <w:ilvl w:val="0"/>
          <w:numId w:val="10"/>
        </w:numPr>
        <w:rPr>
          <w:rFonts w:ascii="Arial" w:hAnsi="Arial" w:cs="Arial"/>
          <w:sz w:val="32"/>
          <w:szCs w:val="32"/>
        </w:rPr>
      </w:pPr>
      <w:r w:rsidRPr="001A027F">
        <w:rPr>
          <w:rFonts w:ascii="Arial" w:hAnsi="Arial" w:cs="Arial"/>
          <w:sz w:val="32"/>
          <w:szCs w:val="32"/>
        </w:rPr>
        <w:t>Older residents</w:t>
      </w:r>
    </w:p>
    <w:p w14:paraId="355CFA89" w14:textId="77777777" w:rsidR="00532AC3" w:rsidRPr="001A027F" w:rsidRDefault="00532AC3" w:rsidP="00D24A60">
      <w:pPr>
        <w:pStyle w:val="ListParagraph"/>
        <w:numPr>
          <w:ilvl w:val="0"/>
          <w:numId w:val="10"/>
        </w:numPr>
        <w:rPr>
          <w:rFonts w:ascii="Arial" w:hAnsi="Arial" w:cs="Arial"/>
          <w:sz w:val="32"/>
          <w:szCs w:val="32"/>
        </w:rPr>
      </w:pPr>
      <w:r w:rsidRPr="001A027F">
        <w:rPr>
          <w:rFonts w:ascii="Arial" w:hAnsi="Arial" w:cs="Arial"/>
          <w:sz w:val="32"/>
          <w:szCs w:val="32"/>
        </w:rPr>
        <w:t>Culturally and linguistically diverse communities</w:t>
      </w:r>
    </w:p>
    <w:p w14:paraId="4B043389" w14:textId="77777777" w:rsidR="00532AC3" w:rsidRPr="001A027F" w:rsidRDefault="00532AC3" w:rsidP="00D24A60">
      <w:pPr>
        <w:pStyle w:val="ListParagraph"/>
        <w:numPr>
          <w:ilvl w:val="0"/>
          <w:numId w:val="10"/>
        </w:numPr>
        <w:rPr>
          <w:rFonts w:ascii="Arial" w:hAnsi="Arial" w:cs="Arial"/>
          <w:sz w:val="32"/>
          <w:szCs w:val="32"/>
        </w:rPr>
      </w:pPr>
      <w:r w:rsidRPr="001A027F">
        <w:rPr>
          <w:rFonts w:ascii="Arial" w:hAnsi="Arial" w:cs="Arial"/>
          <w:sz w:val="32"/>
          <w:szCs w:val="32"/>
        </w:rPr>
        <w:t xml:space="preserve">LGBTQIA+ communities. </w:t>
      </w:r>
    </w:p>
    <w:p w14:paraId="7B39D978" w14:textId="77777777" w:rsidR="00532AC3" w:rsidRPr="001A027F" w:rsidRDefault="00532AC3" w:rsidP="00532AC3">
      <w:pPr>
        <w:rPr>
          <w:rFonts w:ascii="Arial" w:hAnsi="Arial" w:cs="Arial"/>
          <w:sz w:val="32"/>
          <w:szCs w:val="32"/>
        </w:rPr>
      </w:pPr>
    </w:p>
    <w:p w14:paraId="7558D477" w14:textId="77777777" w:rsidR="00532AC3" w:rsidRPr="001A027F" w:rsidRDefault="00532AC3" w:rsidP="00532AC3">
      <w:pPr>
        <w:rPr>
          <w:rFonts w:ascii="Arial" w:hAnsi="Arial" w:cs="Arial"/>
          <w:sz w:val="32"/>
          <w:szCs w:val="32"/>
        </w:rPr>
      </w:pPr>
      <w:r w:rsidRPr="001A027F">
        <w:rPr>
          <w:rFonts w:ascii="Arial" w:hAnsi="Arial" w:cs="Arial"/>
          <w:sz w:val="32"/>
          <w:szCs w:val="32"/>
        </w:rPr>
        <w:t>The Plan recognises that people’s experiences are shaped by intersecting identities and that inclusive local government requires accessible, culturally responsive and safe services, places, communications and decision-making.</w:t>
      </w:r>
    </w:p>
    <w:p w14:paraId="6BDBCD71" w14:textId="77777777" w:rsidR="00532AC3" w:rsidRPr="001A027F" w:rsidRDefault="00532AC3" w:rsidP="00532AC3">
      <w:pPr>
        <w:rPr>
          <w:rFonts w:ascii="Arial" w:hAnsi="Arial" w:cs="Arial"/>
          <w:sz w:val="32"/>
          <w:szCs w:val="32"/>
        </w:rPr>
      </w:pPr>
    </w:p>
    <w:p w14:paraId="6A655DC3" w14:textId="77777777" w:rsidR="00532AC3" w:rsidRPr="001A027F" w:rsidRDefault="00532AC3" w:rsidP="00532AC3">
      <w:pPr>
        <w:rPr>
          <w:rFonts w:ascii="Arial" w:hAnsi="Arial" w:cs="Arial"/>
          <w:sz w:val="32"/>
          <w:szCs w:val="32"/>
        </w:rPr>
      </w:pPr>
      <w:r w:rsidRPr="001A027F">
        <w:rPr>
          <w:rFonts w:ascii="Arial" w:hAnsi="Arial" w:cs="Arial"/>
          <w:sz w:val="32"/>
          <w:szCs w:val="32"/>
        </w:rPr>
        <w:t>The Plan supports the Community Vision that “Frankston City is a safe, inclusive and caring community in which to live, work and play” and aligns with Council’s Integrated Planning and Reporting Framework, the Council and Wellbeing Plan 2025-2029 and relevant legislative and policy obligations. It also responds to local community trends, including population growth, increasing cultural diversity, an ageing population, the needs of people with disability and carers, and evidence of discrimination, racism, loneliness and social connection challenges.</w:t>
      </w:r>
    </w:p>
    <w:p w14:paraId="4DCAE977" w14:textId="77777777" w:rsidR="00532AC3" w:rsidRPr="001A027F" w:rsidRDefault="00532AC3" w:rsidP="00532AC3">
      <w:pPr>
        <w:rPr>
          <w:rFonts w:ascii="Arial" w:hAnsi="Arial" w:cs="Arial"/>
          <w:sz w:val="32"/>
          <w:szCs w:val="32"/>
        </w:rPr>
      </w:pPr>
    </w:p>
    <w:p w14:paraId="0B4EF9AD" w14:textId="77777777" w:rsidR="000A13CF" w:rsidRDefault="000A13CF">
      <w:pPr>
        <w:rPr>
          <w:rFonts w:ascii="Arial" w:hAnsi="Arial" w:cs="Arial"/>
          <w:sz w:val="32"/>
          <w:szCs w:val="32"/>
        </w:rPr>
      </w:pPr>
      <w:r>
        <w:rPr>
          <w:rFonts w:ascii="Arial" w:hAnsi="Arial" w:cs="Arial"/>
          <w:sz w:val="32"/>
          <w:szCs w:val="32"/>
        </w:rPr>
        <w:br w:type="page"/>
      </w:r>
    </w:p>
    <w:p w14:paraId="7C6B5C15" w14:textId="74C02B6D" w:rsidR="00532AC3" w:rsidRPr="001A027F" w:rsidRDefault="00532AC3" w:rsidP="00532AC3">
      <w:pPr>
        <w:rPr>
          <w:rFonts w:ascii="Arial" w:hAnsi="Arial" w:cs="Arial"/>
          <w:sz w:val="32"/>
          <w:szCs w:val="32"/>
        </w:rPr>
      </w:pPr>
      <w:r w:rsidRPr="001A027F">
        <w:rPr>
          <w:rFonts w:ascii="Arial" w:hAnsi="Arial" w:cs="Arial"/>
          <w:sz w:val="32"/>
          <w:szCs w:val="32"/>
        </w:rPr>
        <w:lastRenderedPageBreak/>
        <w:t xml:space="preserve">The Plan is structured around three goals. </w:t>
      </w:r>
    </w:p>
    <w:p w14:paraId="3DB89A60" w14:textId="77777777" w:rsidR="00532AC3" w:rsidRPr="001A027F" w:rsidRDefault="00532AC3" w:rsidP="00D24A60">
      <w:pPr>
        <w:pStyle w:val="ListParagraph"/>
        <w:numPr>
          <w:ilvl w:val="0"/>
          <w:numId w:val="9"/>
        </w:numPr>
        <w:rPr>
          <w:rFonts w:ascii="Arial" w:hAnsi="Arial" w:cs="Arial"/>
          <w:sz w:val="32"/>
          <w:szCs w:val="32"/>
        </w:rPr>
      </w:pPr>
      <w:r w:rsidRPr="001A027F">
        <w:rPr>
          <w:rFonts w:ascii="Arial" w:hAnsi="Arial" w:cs="Arial"/>
          <w:b/>
          <w:bCs/>
          <w:sz w:val="32"/>
          <w:szCs w:val="32"/>
        </w:rPr>
        <w:t>Our Services</w:t>
      </w:r>
      <w:r w:rsidRPr="001A027F">
        <w:rPr>
          <w:rFonts w:ascii="Arial" w:hAnsi="Arial" w:cs="Arial"/>
          <w:sz w:val="32"/>
          <w:szCs w:val="32"/>
        </w:rPr>
        <w:t xml:space="preserve"> focuses on accessible and inclusive Council services, information, events, programs and facilities. </w:t>
      </w:r>
    </w:p>
    <w:p w14:paraId="6E071B61" w14:textId="77777777" w:rsidR="00532AC3" w:rsidRPr="001A027F" w:rsidRDefault="00532AC3" w:rsidP="00D24A60">
      <w:pPr>
        <w:pStyle w:val="ListParagraph"/>
        <w:numPr>
          <w:ilvl w:val="0"/>
          <w:numId w:val="9"/>
        </w:numPr>
        <w:rPr>
          <w:rFonts w:ascii="Arial" w:hAnsi="Arial" w:cs="Arial"/>
          <w:sz w:val="32"/>
          <w:szCs w:val="32"/>
        </w:rPr>
      </w:pPr>
      <w:r w:rsidRPr="001A027F">
        <w:rPr>
          <w:rFonts w:ascii="Arial" w:hAnsi="Arial" w:cs="Arial"/>
          <w:b/>
          <w:bCs/>
          <w:sz w:val="32"/>
          <w:szCs w:val="32"/>
        </w:rPr>
        <w:t>Our Partnerships</w:t>
      </w:r>
      <w:r w:rsidRPr="001A027F">
        <w:rPr>
          <w:rFonts w:ascii="Arial" w:hAnsi="Arial" w:cs="Arial"/>
          <w:sz w:val="32"/>
          <w:szCs w:val="32"/>
        </w:rPr>
        <w:t xml:space="preserve"> strengthens collaboration with community groups, service providers, government, local organisations and internal Council teams. </w:t>
      </w:r>
    </w:p>
    <w:p w14:paraId="21B25585" w14:textId="77777777" w:rsidR="00532AC3" w:rsidRPr="001A027F" w:rsidRDefault="00532AC3" w:rsidP="00D24A60">
      <w:pPr>
        <w:pStyle w:val="ListParagraph"/>
        <w:numPr>
          <w:ilvl w:val="0"/>
          <w:numId w:val="9"/>
        </w:numPr>
        <w:rPr>
          <w:rFonts w:ascii="Arial" w:hAnsi="Arial" w:cs="Arial"/>
          <w:sz w:val="32"/>
          <w:szCs w:val="32"/>
        </w:rPr>
      </w:pPr>
      <w:r w:rsidRPr="001A027F">
        <w:rPr>
          <w:rFonts w:ascii="Arial" w:hAnsi="Arial" w:cs="Arial"/>
          <w:b/>
          <w:bCs/>
          <w:sz w:val="32"/>
          <w:szCs w:val="32"/>
        </w:rPr>
        <w:t>Our Organisation</w:t>
      </w:r>
      <w:r w:rsidRPr="001A027F">
        <w:rPr>
          <w:rFonts w:ascii="Arial" w:hAnsi="Arial" w:cs="Arial"/>
          <w:sz w:val="32"/>
          <w:szCs w:val="32"/>
        </w:rPr>
        <w:t xml:space="preserve"> embeds inclusion within Council’s workforce, policies, culture, buildings, communications and internal capability.</w:t>
      </w:r>
    </w:p>
    <w:p w14:paraId="51879DC4" w14:textId="77777777" w:rsidR="00532AC3" w:rsidRPr="001A027F" w:rsidRDefault="00532AC3" w:rsidP="00532AC3">
      <w:pPr>
        <w:rPr>
          <w:rFonts w:ascii="Arial" w:hAnsi="Arial" w:cs="Arial"/>
          <w:sz w:val="32"/>
          <w:szCs w:val="32"/>
        </w:rPr>
      </w:pPr>
    </w:p>
    <w:p w14:paraId="5ABC48DC" w14:textId="77777777" w:rsidR="00532AC3" w:rsidRPr="001A027F" w:rsidRDefault="00532AC3" w:rsidP="00532AC3">
      <w:pPr>
        <w:rPr>
          <w:rFonts w:ascii="Arial" w:hAnsi="Arial" w:cs="Arial"/>
          <w:sz w:val="32"/>
          <w:szCs w:val="32"/>
        </w:rPr>
      </w:pPr>
      <w:r w:rsidRPr="001A027F">
        <w:rPr>
          <w:rFonts w:ascii="Arial" w:hAnsi="Arial" w:cs="Arial"/>
          <w:sz w:val="32"/>
          <w:szCs w:val="32"/>
        </w:rPr>
        <w:t xml:space="preserve">Implementation will require shared responsibility across Council’s roles as service provider, planner, partner, advocate and employer. Actions will be delivered through existing budgets, in-kind support, targeted investment, partnerships and external funding opportunities, recognising the financial pressures facing local government. </w:t>
      </w:r>
    </w:p>
    <w:p w14:paraId="044405E7" w14:textId="77777777" w:rsidR="00532AC3" w:rsidRPr="001A027F" w:rsidRDefault="00532AC3" w:rsidP="00532AC3">
      <w:pPr>
        <w:rPr>
          <w:rFonts w:ascii="Arial" w:hAnsi="Arial" w:cs="Arial"/>
          <w:sz w:val="32"/>
          <w:szCs w:val="32"/>
        </w:rPr>
      </w:pPr>
    </w:p>
    <w:p w14:paraId="40A32A90" w14:textId="77777777" w:rsidR="00532AC3" w:rsidRPr="001A027F" w:rsidRDefault="00532AC3" w:rsidP="00532AC3">
      <w:pPr>
        <w:rPr>
          <w:rFonts w:ascii="Arial" w:hAnsi="Arial" w:cs="Arial"/>
          <w:sz w:val="32"/>
          <w:szCs w:val="32"/>
        </w:rPr>
      </w:pPr>
      <w:r w:rsidRPr="001A027F">
        <w:rPr>
          <w:rFonts w:ascii="Arial" w:hAnsi="Arial" w:cs="Arial"/>
          <w:sz w:val="32"/>
          <w:szCs w:val="32"/>
        </w:rPr>
        <w:t>Ongoing engagement with community members, advisory groups and partner organisations will support practical delivery, monitoring and reporting.</w:t>
      </w:r>
    </w:p>
    <w:p w14:paraId="4EA4A044" w14:textId="77777777" w:rsidR="00532AC3" w:rsidRPr="001A027F" w:rsidRDefault="00532AC3" w:rsidP="00532AC3">
      <w:pPr>
        <w:rPr>
          <w:rFonts w:ascii="Arial" w:hAnsi="Arial" w:cs="Arial"/>
          <w:sz w:val="32"/>
          <w:szCs w:val="32"/>
        </w:rPr>
      </w:pPr>
    </w:p>
    <w:p w14:paraId="1CA53542" w14:textId="77777777" w:rsidR="00532AC3" w:rsidRPr="001A027F" w:rsidRDefault="00532AC3" w:rsidP="00532AC3">
      <w:pPr>
        <w:rPr>
          <w:rFonts w:ascii="Arial" w:hAnsi="Arial" w:cs="Arial"/>
          <w:i/>
          <w:iCs/>
          <w:color w:val="A6A6A6"/>
          <w:sz w:val="32"/>
          <w:szCs w:val="32"/>
        </w:rPr>
      </w:pPr>
      <w:r w:rsidRPr="001A027F">
        <w:rPr>
          <w:rFonts w:ascii="Arial" w:hAnsi="Arial" w:cs="Arial"/>
          <w:sz w:val="32"/>
          <w:szCs w:val="32"/>
        </w:rPr>
        <w:t>By 2030, the Plan aims to support a Frankston City where Council services are easier to access, community participation is stronger, partnerships are more purposeful, and Council’s own practices model inclusive, fair and respectful local government.</w:t>
      </w:r>
      <w:r w:rsidRPr="001A027F">
        <w:rPr>
          <w:rFonts w:ascii="Arial" w:hAnsi="Arial" w:cs="Arial"/>
          <w:sz w:val="32"/>
          <w:szCs w:val="32"/>
        </w:rPr>
        <w:br w:type="page"/>
      </w:r>
    </w:p>
    <w:p w14:paraId="08F8F5AE" w14:textId="77777777" w:rsidR="00532AC3" w:rsidRPr="000A13CF" w:rsidRDefault="00532AC3" w:rsidP="00C97C45">
      <w:pPr>
        <w:pStyle w:val="Heading1"/>
        <w:numPr>
          <w:ilvl w:val="0"/>
          <w:numId w:val="5"/>
        </w:numPr>
        <w:ind w:left="142" w:hanging="142"/>
        <w:rPr>
          <w:rFonts w:ascii="Arial" w:hAnsi="Arial" w:cs="Arial"/>
        </w:rPr>
      </w:pPr>
      <w:bookmarkStart w:id="8" w:name="_Toc232779794"/>
      <w:bookmarkStart w:id="9" w:name="_Toc233966511"/>
      <w:r w:rsidRPr="000A13CF">
        <w:rPr>
          <w:rFonts w:ascii="Arial" w:hAnsi="Arial" w:cs="Arial"/>
        </w:rPr>
        <w:lastRenderedPageBreak/>
        <w:t>Purpose and Intent</w:t>
      </w:r>
      <w:bookmarkEnd w:id="8"/>
      <w:bookmarkEnd w:id="9"/>
    </w:p>
    <w:p w14:paraId="51F5B960" w14:textId="77777777" w:rsidR="00532AC3" w:rsidRPr="001A027F" w:rsidRDefault="00532AC3" w:rsidP="00532AC3">
      <w:pPr>
        <w:rPr>
          <w:rFonts w:ascii="Arial" w:hAnsi="Arial" w:cs="Arial"/>
          <w:sz w:val="32"/>
          <w:szCs w:val="32"/>
        </w:rPr>
      </w:pPr>
      <w:r w:rsidRPr="001A027F">
        <w:rPr>
          <w:rFonts w:ascii="Arial" w:hAnsi="Arial" w:cs="Arial"/>
          <w:sz w:val="32"/>
          <w:szCs w:val="32"/>
        </w:rPr>
        <w:t xml:space="preserve">The Frankston City Council Inclusion Action Plan 2026-2030 (the Plan) is Council’s first integrated diversity plan. This Plan will set Council’s strategic direction over the next four years for the following priority populations: </w:t>
      </w:r>
    </w:p>
    <w:p w14:paraId="5AD5754F" w14:textId="77777777" w:rsidR="00532AC3" w:rsidRPr="001A027F" w:rsidRDefault="00532AC3" w:rsidP="00D24A60">
      <w:pPr>
        <w:numPr>
          <w:ilvl w:val="0"/>
          <w:numId w:val="7"/>
        </w:numPr>
        <w:spacing w:before="120"/>
        <w:ind w:left="714" w:hanging="357"/>
        <w:rPr>
          <w:rFonts w:ascii="Arial" w:hAnsi="Arial" w:cs="Arial"/>
          <w:sz w:val="32"/>
          <w:szCs w:val="32"/>
        </w:rPr>
      </w:pPr>
      <w:r w:rsidRPr="001A027F">
        <w:rPr>
          <w:rFonts w:ascii="Arial" w:hAnsi="Arial" w:cs="Arial"/>
          <w:sz w:val="32"/>
          <w:szCs w:val="32"/>
        </w:rPr>
        <w:t>People with disability</w:t>
      </w:r>
    </w:p>
    <w:p w14:paraId="4A0244F2" w14:textId="77777777" w:rsidR="00532AC3" w:rsidRPr="001A027F" w:rsidRDefault="00532AC3" w:rsidP="00D24A60">
      <w:pPr>
        <w:numPr>
          <w:ilvl w:val="0"/>
          <w:numId w:val="7"/>
        </w:numPr>
        <w:rPr>
          <w:rFonts w:ascii="Arial" w:hAnsi="Arial" w:cs="Arial"/>
          <w:sz w:val="32"/>
          <w:szCs w:val="32"/>
        </w:rPr>
      </w:pPr>
      <w:r w:rsidRPr="001A027F">
        <w:rPr>
          <w:rFonts w:ascii="Arial" w:hAnsi="Arial" w:cs="Arial"/>
          <w:sz w:val="32"/>
          <w:szCs w:val="32"/>
        </w:rPr>
        <w:t>Carers of older residents and people with disability</w:t>
      </w:r>
    </w:p>
    <w:p w14:paraId="541BCB4F" w14:textId="77777777" w:rsidR="00532AC3" w:rsidRPr="001A027F" w:rsidRDefault="00532AC3" w:rsidP="00D24A60">
      <w:pPr>
        <w:numPr>
          <w:ilvl w:val="0"/>
          <w:numId w:val="7"/>
        </w:numPr>
        <w:rPr>
          <w:rFonts w:ascii="Arial" w:hAnsi="Arial" w:cs="Arial"/>
          <w:sz w:val="32"/>
          <w:szCs w:val="32"/>
        </w:rPr>
      </w:pPr>
      <w:r w:rsidRPr="001A027F">
        <w:rPr>
          <w:rFonts w:ascii="Arial" w:hAnsi="Arial" w:cs="Arial"/>
          <w:sz w:val="32"/>
          <w:szCs w:val="32"/>
        </w:rPr>
        <w:t>Older adults</w:t>
      </w:r>
    </w:p>
    <w:p w14:paraId="495375E8" w14:textId="77777777" w:rsidR="00532AC3" w:rsidRPr="001A027F" w:rsidRDefault="00532AC3" w:rsidP="00D24A60">
      <w:pPr>
        <w:numPr>
          <w:ilvl w:val="0"/>
          <w:numId w:val="7"/>
        </w:numPr>
        <w:rPr>
          <w:rFonts w:ascii="Arial" w:hAnsi="Arial" w:cs="Arial"/>
          <w:sz w:val="32"/>
          <w:szCs w:val="32"/>
        </w:rPr>
      </w:pPr>
      <w:r w:rsidRPr="001A027F">
        <w:rPr>
          <w:rFonts w:ascii="Arial" w:hAnsi="Arial" w:cs="Arial"/>
          <w:sz w:val="32"/>
          <w:szCs w:val="32"/>
        </w:rPr>
        <w:t>People from culturally and linguistically diverse (CALD) backgrounds and multicultural communities.</w:t>
      </w:r>
    </w:p>
    <w:p w14:paraId="21DF27D0" w14:textId="77777777" w:rsidR="00532AC3" w:rsidRPr="001A027F" w:rsidRDefault="00532AC3" w:rsidP="00D24A60">
      <w:pPr>
        <w:numPr>
          <w:ilvl w:val="0"/>
          <w:numId w:val="7"/>
        </w:numPr>
        <w:rPr>
          <w:rFonts w:ascii="Arial" w:hAnsi="Arial" w:cs="Arial"/>
          <w:sz w:val="32"/>
          <w:szCs w:val="32"/>
        </w:rPr>
      </w:pPr>
      <w:r w:rsidRPr="001A027F">
        <w:rPr>
          <w:rFonts w:ascii="Arial" w:hAnsi="Arial" w:cs="Arial"/>
          <w:sz w:val="32"/>
          <w:szCs w:val="32"/>
        </w:rPr>
        <w:t>People who identify as lesbian, gay, bisexual, transgender, intersex, queer, asexual, or other gender and sexually diverse identities (LGBTQIA+).</w:t>
      </w:r>
    </w:p>
    <w:p w14:paraId="09072AEF" w14:textId="77777777" w:rsidR="00532AC3" w:rsidRPr="001A027F" w:rsidRDefault="00532AC3" w:rsidP="00532AC3">
      <w:pPr>
        <w:rPr>
          <w:rFonts w:ascii="Arial" w:hAnsi="Arial" w:cs="Arial"/>
          <w:sz w:val="32"/>
          <w:szCs w:val="32"/>
        </w:rPr>
      </w:pPr>
    </w:p>
    <w:p w14:paraId="7306DA87" w14:textId="77777777" w:rsidR="00532AC3" w:rsidRPr="001A027F" w:rsidRDefault="00532AC3" w:rsidP="00532AC3">
      <w:pPr>
        <w:widowControl w:val="0"/>
        <w:rPr>
          <w:rFonts w:ascii="Arial" w:hAnsi="Arial" w:cs="Arial"/>
          <w:sz w:val="32"/>
          <w:szCs w:val="32"/>
        </w:rPr>
      </w:pPr>
      <w:r w:rsidRPr="001A027F">
        <w:rPr>
          <w:rFonts w:ascii="Arial" w:hAnsi="Arial" w:cs="Arial"/>
          <w:sz w:val="32"/>
          <w:szCs w:val="32"/>
        </w:rPr>
        <w:t>The Plan has been developed with the understanding that people’s experiences are shaped by multiple intersecting identities such as gender, cultural background, age, ability, sexuality and income. In everyday life these identities can emphasise barriers and challenges but also lead to renewed strengths and resilience.</w:t>
      </w:r>
    </w:p>
    <w:p w14:paraId="68FA66B9" w14:textId="77777777" w:rsidR="00532AC3" w:rsidRPr="001A027F" w:rsidRDefault="00532AC3" w:rsidP="00532AC3">
      <w:pPr>
        <w:rPr>
          <w:rFonts w:ascii="Arial" w:hAnsi="Arial" w:cs="Arial"/>
          <w:sz w:val="32"/>
          <w:szCs w:val="32"/>
        </w:rPr>
      </w:pPr>
    </w:p>
    <w:p w14:paraId="6943C6CF" w14:textId="77777777" w:rsidR="00532AC3" w:rsidRPr="001A027F" w:rsidRDefault="00532AC3" w:rsidP="00532AC3">
      <w:pPr>
        <w:rPr>
          <w:rFonts w:ascii="Arial" w:hAnsi="Arial" w:cs="Arial"/>
          <w:sz w:val="32"/>
          <w:szCs w:val="32"/>
        </w:rPr>
      </w:pPr>
      <w:r w:rsidRPr="001A027F">
        <w:rPr>
          <w:rFonts w:ascii="Arial" w:hAnsi="Arial" w:cs="Arial"/>
          <w:sz w:val="32"/>
          <w:szCs w:val="32"/>
        </w:rPr>
        <w:t>Our vision statement for the Inclusion Action Plan 2026-2030 adopts the first sentence of the Community Vision 2024, which is “Frankston City is a safe, inclusive and caring community in which to live, work and play”.</w:t>
      </w:r>
    </w:p>
    <w:p w14:paraId="682ED9D9" w14:textId="77777777" w:rsidR="00532AC3" w:rsidRPr="001A027F" w:rsidRDefault="00532AC3" w:rsidP="00532AC3">
      <w:pPr>
        <w:rPr>
          <w:rFonts w:ascii="Arial" w:hAnsi="Arial" w:cs="Arial"/>
          <w:sz w:val="32"/>
          <w:szCs w:val="32"/>
        </w:rPr>
      </w:pPr>
    </w:p>
    <w:p w14:paraId="68685430" w14:textId="77777777" w:rsidR="00532AC3" w:rsidRPr="001A027F" w:rsidRDefault="00532AC3" w:rsidP="00532AC3">
      <w:pPr>
        <w:rPr>
          <w:rFonts w:ascii="Arial" w:hAnsi="Arial" w:cs="Arial"/>
          <w:sz w:val="32"/>
          <w:szCs w:val="32"/>
        </w:rPr>
      </w:pPr>
      <w:r w:rsidRPr="001A027F">
        <w:rPr>
          <w:rFonts w:ascii="Arial" w:hAnsi="Arial" w:cs="Arial"/>
          <w:sz w:val="32"/>
          <w:szCs w:val="32"/>
        </w:rPr>
        <w:t>The Inclusion Action Plan 2026-2030 meets Council’s legislative requirement to develop a D</w:t>
      </w:r>
      <w:r w:rsidRPr="001A027F">
        <w:rPr>
          <w:rFonts w:ascii="Arial" w:hAnsi="Arial" w:cs="Arial"/>
          <w:color w:val="1A1A1A"/>
          <w:sz w:val="32"/>
          <w:szCs w:val="32"/>
          <w:highlight w:val="white"/>
        </w:rPr>
        <w:t xml:space="preserve">isability Action Plan for </w:t>
      </w:r>
      <w:r w:rsidRPr="001A027F">
        <w:rPr>
          <w:rFonts w:ascii="Arial" w:hAnsi="Arial" w:cs="Arial"/>
          <w:sz w:val="32"/>
          <w:szCs w:val="32"/>
        </w:rPr>
        <w:t xml:space="preserve">people with disabilities. The Plan will also incorporate future actions for older adults aged 60 years and over, replacing the Positive Ageing Action Plan 2021-2025. The Inclusion Action Plan 2026-2030 will address an identified gap in diversity </w:t>
      </w:r>
      <w:r w:rsidRPr="001A027F">
        <w:rPr>
          <w:rFonts w:ascii="Arial" w:hAnsi="Arial" w:cs="Arial"/>
          <w:sz w:val="32"/>
          <w:szCs w:val="32"/>
        </w:rPr>
        <w:lastRenderedPageBreak/>
        <w:t xml:space="preserve">planning and service delivery through the addition of actions to support Frankston's CALD and LGBTQIA+ communities. This Plan will provide strategic direction for Council when working in the community setting, directly providing services and programs to Frankston City’s residents and visitors. </w:t>
      </w:r>
    </w:p>
    <w:p w14:paraId="0572A708" w14:textId="77777777" w:rsidR="00532AC3" w:rsidRPr="001A027F" w:rsidRDefault="00532AC3" w:rsidP="00532AC3">
      <w:pPr>
        <w:rPr>
          <w:rFonts w:ascii="Arial" w:hAnsi="Arial" w:cs="Arial"/>
          <w:sz w:val="32"/>
          <w:szCs w:val="32"/>
        </w:rPr>
      </w:pPr>
    </w:p>
    <w:p w14:paraId="1A7E9F79" w14:textId="77777777" w:rsidR="00532AC3" w:rsidRPr="001A027F" w:rsidRDefault="00532AC3" w:rsidP="00532AC3">
      <w:pPr>
        <w:rPr>
          <w:rFonts w:ascii="Arial" w:hAnsi="Arial" w:cs="Arial"/>
          <w:sz w:val="32"/>
          <w:szCs w:val="32"/>
        </w:rPr>
      </w:pPr>
      <w:r w:rsidRPr="001A027F">
        <w:rPr>
          <w:rFonts w:ascii="Arial" w:hAnsi="Arial" w:cs="Arial"/>
          <w:sz w:val="32"/>
          <w:szCs w:val="32"/>
        </w:rPr>
        <w:t xml:space="preserve">The Plan will also provide a focus internally, for Council’s continued maturity as a leading local government organisation. Council’s corporate strategy Fit for the Future has identified the need to enhance customer experience and build internal capability. </w:t>
      </w:r>
    </w:p>
    <w:p w14:paraId="06B895F7" w14:textId="77777777" w:rsidR="00532AC3" w:rsidRPr="001A027F" w:rsidRDefault="00532AC3" w:rsidP="00532AC3">
      <w:pPr>
        <w:rPr>
          <w:rFonts w:ascii="Arial" w:hAnsi="Arial" w:cs="Arial"/>
          <w:sz w:val="32"/>
          <w:szCs w:val="32"/>
        </w:rPr>
      </w:pPr>
    </w:p>
    <w:p w14:paraId="725DD043" w14:textId="77777777" w:rsidR="00532AC3" w:rsidRPr="001A027F" w:rsidRDefault="00532AC3" w:rsidP="00532AC3">
      <w:pPr>
        <w:rPr>
          <w:rFonts w:ascii="Arial" w:hAnsi="Arial" w:cs="Arial"/>
          <w:sz w:val="32"/>
          <w:szCs w:val="32"/>
        </w:rPr>
      </w:pPr>
      <w:r w:rsidRPr="001A027F">
        <w:rPr>
          <w:rFonts w:ascii="Arial" w:hAnsi="Arial" w:cs="Arial"/>
          <w:sz w:val="32"/>
          <w:szCs w:val="32"/>
        </w:rPr>
        <w:t xml:space="preserve">As with all our strategic documents, there is the ever-present challenge to balance service delivery with the need to achieve financial sustainability. In this current local government environment of rate capping, cost-shifting, increasing community expectations and demand for high quality infrastructure, Council needs to carefully consider its role as a service provider (or funder) and seek opportunities for sharing resources and collaboration. </w:t>
      </w:r>
    </w:p>
    <w:p w14:paraId="140B88A3" w14:textId="77777777" w:rsidR="00532AC3" w:rsidRPr="001A027F" w:rsidRDefault="00532AC3" w:rsidP="00532AC3">
      <w:pPr>
        <w:rPr>
          <w:rFonts w:ascii="Arial" w:hAnsi="Arial" w:cs="Arial"/>
          <w:sz w:val="32"/>
          <w:szCs w:val="32"/>
        </w:rPr>
      </w:pPr>
    </w:p>
    <w:p w14:paraId="398BC738" w14:textId="77777777" w:rsidR="000A13CF" w:rsidRDefault="000A13CF">
      <w:pPr>
        <w:rPr>
          <w:rFonts w:ascii="Arial" w:hAnsi="Arial" w:cs="Arial"/>
          <w:color w:val="2E9882"/>
          <w:sz w:val="32"/>
          <w:szCs w:val="32"/>
        </w:rPr>
      </w:pPr>
      <w:bookmarkStart w:id="10" w:name="_heading=h.3o8cj5lsthn9" w:colFirst="0" w:colLast="0"/>
      <w:bookmarkStart w:id="11" w:name="_Toc232779795"/>
      <w:bookmarkEnd w:id="10"/>
      <w:r>
        <w:rPr>
          <w:rFonts w:ascii="Arial" w:hAnsi="Arial" w:cs="Arial"/>
          <w:sz w:val="32"/>
          <w:szCs w:val="32"/>
        </w:rPr>
        <w:br w:type="page"/>
      </w:r>
    </w:p>
    <w:p w14:paraId="19859714" w14:textId="306BFB13" w:rsidR="00532AC3" w:rsidRPr="000A13CF" w:rsidRDefault="00532AC3" w:rsidP="00532AC3">
      <w:pPr>
        <w:pStyle w:val="Heading2"/>
        <w:spacing w:after="0"/>
        <w:rPr>
          <w:rFonts w:ascii="Arial" w:hAnsi="Arial" w:cs="Arial"/>
          <w:b/>
          <w:bCs/>
          <w:sz w:val="32"/>
          <w:szCs w:val="32"/>
        </w:rPr>
      </w:pPr>
      <w:bookmarkStart w:id="12" w:name="_Toc233966512"/>
      <w:r w:rsidRPr="000A13CF">
        <w:rPr>
          <w:rFonts w:ascii="Arial" w:hAnsi="Arial" w:cs="Arial"/>
          <w:b/>
          <w:bCs/>
          <w:sz w:val="32"/>
          <w:szCs w:val="32"/>
        </w:rPr>
        <w:lastRenderedPageBreak/>
        <w:t>1.1 Legislative and Policy Context</w:t>
      </w:r>
      <w:bookmarkEnd w:id="11"/>
      <w:bookmarkEnd w:id="12"/>
    </w:p>
    <w:p w14:paraId="3501A725" w14:textId="77777777" w:rsidR="00532AC3" w:rsidRPr="001A027F" w:rsidRDefault="00532AC3" w:rsidP="00532AC3">
      <w:pPr>
        <w:rPr>
          <w:rFonts w:ascii="Arial" w:hAnsi="Arial" w:cs="Arial"/>
          <w:sz w:val="32"/>
          <w:szCs w:val="32"/>
        </w:rPr>
      </w:pPr>
      <w:r w:rsidRPr="001A027F">
        <w:rPr>
          <w:rFonts w:ascii="Arial" w:hAnsi="Arial" w:cs="Arial"/>
          <w:sz w:val="32"/>
          <w:szCs w:val="32"/>
        </w:rPr>
        <w:t>Recent national and state reforms (2020-2026) will influence how Frankston City Council will engage with, and provide services to, its diverse communities. These reforms also will impact how Frankston City Council operates internally, being responsible for employing over 689 staff (FTE) as well as a volunteer workforce.</w:t>
      </w:r>
    </w:p>
    <w:p w14:paraId="1B75F7DB" w14:textId="77777777" w:rsidR="00532AC3" w:rsidRPr="001A027F" w:rsidRDefault="00532AC3" w:rsidP="00532AC3">
      <w:pPr>
        <w:rPr>
          <w:rFonts w:ascii="Arial" w:hAnsi="Arial" w:cs="Arial"/>
          <w:sz w:val="32"/>
          <w:szCs w:val="32"/>
        </w:rPr>
      </w:pPr>
    </w:p>
    <w:p w14:paraId="17B255FE" w14:textId="77777777" w:rsidR="00532AC3" w:rsidRPr="001A027F" w:rsidRDefault="00532AC3" w:rsidP="00532AC3">
      <w:pPr>
        <w:rPr>
          <w:rFonts w:ascii="Arial" w:hAnsi="Arial" w:cs="Arial"/>
          <w:sz w:val="32"/>
          <w:szCs w:val="32"/>
        </w:rPr>
      </w:pPr>
      <w:r w:rsidRPr="001A027F">
        <w:rPr>
          <w:rFonts w:ascii="Arial" w:hAnsi="Arial" w:cs="Arial"/>
          <w:sz w:val="32"/>
          <w:szCs w:val="32"/>
        </w:rPr>
        <w:t xml:space="preserve">In accordance with the </w:t>
      </w:r>
      <w:r w:rsidRPr="001A027F">
        <w:rPr>
          <w:rFonts w:ascii="Arial" w:hAnsi="Arial" w:cs="Arial"/>
          <w:i/>
          <w:iCs/>
          <w:sz w:val="32"/>
          <w:szCs w:val="32"/>
        </w:rPr>
        <w:t>Disability Act 2006</w:t>
      </w:r>
      <w:r w:rsidRPr="001A027F">
        <w:rPr>
          <w:rFonts w:ascii="Arial" w:hAnsi="Arial" w:cs="Arial"/>
          <w:sz w:val="32"/>
          <w:szCs w:val="32"/>
        </w:rPr>
        <w:t xml:space="preserve">, Victorian local governments are required to prepare a Disability Action Plan that aligns to the </w:t>
      </w:r>
      <w:proofErr w:type="gramStart"/>
      <w:r w:rsidRPr="001A027F">
        <w:rPr>
          <w:rFonts w:ascii="Arial" w:hAnsi="Arial" w:cs="Arial"/>
          <w:sz w:val="32"/>
          <w:szCs w:val="32"/>
        </w:rPr>
        <w:t>outcomes</w:t>
      </w:r>
      <w:proofErr w:type="gramEnd"/>
      <w:r w:rsidRPr="001A027F">
        <w:rPr>
          <w:rFonts w:ascii="Arial" w:hAnsi="Arial" w:cs="Arial"/>
          <w:sz w:val="32"/>
          <w:szCs w:val="32"/>
        </w:rPr>
        <w:t xml:space="preserve"> framework of the State Disability Plan. The current state plan </w:t>
      </w:r>
      <w:r w:rsidRPr="001A027F">
        <w:rPr>
          <w:rFonts w:ascii="Arial" w:hAnsi="Arial" w:cs="Arial"/>
          <w:i/>
          <w:iCs/>
          <w:sz w:val="32"/>
          <w:szCs w:val="32"/>
        </w:rPr>
        <w:t>Inclusive Victoria: State Disability Plan 2022-2026</w:t>
      </w:r>
      <w:r w:rsidRPr="001A027F">
        <w:rPr>
          <w:rFonts w:ascii="Arial" w:hAnsi="Arial" w:cs="Arial"/>
          <w:sz w:val="32"/>
          <w:szCs w:val="32"/>
        </w:rPr>
        <w:t xml:space="preserve"> concludes in 2026.</w:t>
      </w:r>
    </w:p>
    <w:p w14:paraId="2F99A50D" w14:textId="77777777" w:rsidR="00532AC3" w:rsidRPr="001A027F" w:rsidRDefault="00532AC3" w:rsidP="00532AC3">
      <w:pPr>
        <w:rPr>
          <w:rFonts w:ascii="Arial" w:hAnsi="Arial" w:cs="Arial"/>
          <w:sz w:val="32"/>
          <w:szCs w:val="32"/>
        </w:rPr>
      </w:pPr>
    </w:p>
    <w:p w14:paraId="345DAAE8" w14:textId="77777777" w:rsidR="00532AC3" w:rsidRPr="001A027F" w:rsidRDefault="00532AC3" w:rsidP="00532AC3">
      <w:pPr>
        <w:rPr>
          <w:rFonts w:ascii="Arial" w:hAnsi="Arial" w:cs="Arial"/>
          <w:sz w:val="32"/>
          <w:szCs w:val="32"/>
        </w:rPr>
      </w:pPr>
      <w:r w:rsidRPr="001A027F">
        <w:rPr>
          <w:rFonts w:ascii="Arial" w:hAnsi="Arial" w:cs="Arial"/>
          <w:sz w:val="32"/>
          <w:szCs w:val="32"/>
        </w:rPr>
        <w:t xml:space="preserve">The ongoing implementation of the </w:t>
      </w:r>
      <w:r w:rsidRPr="001A027F">
        <w:rPr>
          <w:rFonts w:ascii="Arial" w:hAnsi="Arial" w:cs="Arial"/>
          <w:i/>
          <w:iCs/>
          <w:sz w:val="32"/>
          <w:szCs w:val="32"/>
        </w:rPr>
        <w:t>Gender Equality Act 2020</w:t>
      </w:r>
      <w:r w:rsidRPr="001A027F">
        <w:rPr>
          <w:rFonts w:ascii="Arial" w:hAnsi="Arial" w:cs="Arial"/>
          <w:sz w:val="32"/>
          <w:szCs w:val="32"/>
        </w:rPr>
        <w:t xml:space="preserve"> in Victoria also places statutory obligations on local governments to complete gender impact assessments, workplace gender audits and Gender Equality Action Plans. This requires integrating gender considerations into policy development, budgeting and service design, ensuring programs address inequities affecting women, gender diverse people, carers and older women.</w:t>
      </w:r>
    </w:p>
    <w:p w14:paraId="08724F31" w14:textId="77777777" w:rsidR="00532AC3" w:rsidRPr="001A027F" w:rsidRDefault="00532AC3" w:rsidP="00532AC3">
      <w:pPr>
        <w:rPr>
          <w:rFonts w:ascii="Arial" w:hAnsi="Arial" w:cs="Arial"/>
          <w:sz w:val="32"/>
          <w:szCs w:val="32"/>
        </w:rPr>
      </w:pPr>
    </w:p>
    <w:p w14:paraId="2454B42A" w14:textId="77777777" w:rsidR="00532AC3" w:rsidRPr="001A027F" w:rsidRDefault="00532AC3" w:rsidP="00532AC3">
      <w:pPr>
        <w:rPr>
          <w:rFonts w:ascii="Arial" w:hAnsi="Arial" w:cs="Arial"/>
          <w:sz w:val="32"/>
          <w:szCs w:val="32"/>
        </w:rPr>
      </w:pPr>
      <w:r w:rsidRPr="001A027F">
        <w:rPr>
          <w:rFonts w:ascii="Arial" w:hAnsi="Arial" w:cs="Arial"/>
          <w:sz w:val="32"/>
          <w:szCs w:val="32"/>
        </w:rPr>
        <w:t xml:space="preserve">The </w:t>
      </w:r>
      <w:r w:rsidRPr="001A027F">
        <w:rPr>
          <w:rFonts w:ascii="Arial" w:hAnsi="Arial" w:cs="Arial"/>
          <w:i/>
          <w:iCs/>
          <w:sz w:val="32"/>
          <w:szCs w:val="32"/>
        </w:rPr>
        <w:t>Justice Legislation Amendment (Anti</w:t>
      </w:r>
      <w:r w:rsidRPr="001A027F">
        <w:rPr>
          <w:rFonts w:ascii="Cambria Math" w:hAnsi="Cambria Math" w:cs="Cambria Math"/>
          <w:i/>
          <w:iCs/>
          <w:sz w:val="32"/>
          <w:szCs w:val="32"/>
        </w:rPr>
        <w:t>‑</w:t>
      </w:r>
      <w:r w:rsidRPr="001A027F">
        <w:rPr>
          <w:rFonts w:ascii="Arial" w:hAnsi="Arial" w:cs="Arial"/>
          <w:i/>
          <w:iCs/>
          <w:sz w:val="32"/>
          <w:szCs w:val="32"/>
        </w:rPr>
        <w:t>vilification and Social Cohesion) Act 2025</w:t>
      </w:r>
      <w:r w:rsidRPr="001A027F">
        <w:rPr>
          <w:rFonts w:ascii="Arial" w:hAnsi="Arial" w:cs="Arial"/>
          <w:sz w:val="32"/>
          <w:szCs w:val="32"/>
        </w:rPr>
        <w:t xml:space="preserve"> strengthened protections against hate speech and expanded vilification protections (beyond race and religion) to include attributes such as: disability, gender identity, sex and sexual orientation. It introduced new criminal offences for serious vilification, including inciting hatred or making threats. The reform affects all Victorian local governments by increasing expectations that Councils actively prevent and respond to hate incidents. This includes incidents in community spaces, public facilities and council-run events, while also </w:t>
      </w:r>
      <w:r w:rsidRPr="001A027F">
        <w:rPr>
          <w:rFonts w:ascii="Arial" w:hAnsi="Arial" w:cs="Arial"/>
          <w:sz w:val="32"/>
          <w:szCs w:val="32"/>
        </w:rPr>
        <w:lastRenderedPageBreak/>
        <w:t>supporting social cohesion initiatives and community education programs.</w:t>
      </w:r>
    </w:p>
    <w:p w14:paraId="60906CEC" w14:textId="77777777" w:rsidR="00532AC3" w:rsidRPr="001A027F" w:rsidRDefault="00532AC3" w:rsidP="00532AC3">
      <w:pPr>
        <w:rPr>
          <w:rFonts w:ascii="Arial" w:hAnsi="Arial" w:cs="Arial"/>
          <w:sz w:val="32"/>
          <w:szCs w:val="32"/>
        </w:rPr>
      </w:pPr>
    </w:p>
    <w:p w14:paraId="1FAF8662" w14:textId="77777777" w:rsidR="00532AC3" w:rsidRPr="001A027F" w:rsidRDefault="00532AC3" w:rsidP="00532AC3">
      <w:pPr>
        <w:rPr>
          <w:rFonts w:ascii="Arial" w:hAnsi="Arial" w:cs="Arial"/>
          <w:sz w:val="32"/>
          <w:szCs w:val="32"/>
        </w:rPr>
      </w:pPr>
      <w:r w:rsidRPr="001A027F">
        <w:rPr>
          <w:rFonts w:ascii="Arial" w:hAnsi="Arial" w:cs="Arial"/>
          <w:sz w:val="32"/>
          <w:szCs w:val="32"/>
        </w:rPr>
        <w:t>New state-wide strategies including Victoria’s Anti</w:t>
      </w:r>
      <w:r w:rsidRPr="001A027F">
        <w:rPr>
          <w:rFonts w:ascii="Cambria Math" w:hAnsi="Cambria Math" w:cs="Cambria Math"/>
          <w:sz w:val="32"/>
          <w:szCs w:val="32"/>
        </w:rPr>
        <w:t>‑</w:t>
      </w:r>
      <w:r w:rsidRPr="001A027F">
        <w:rPr>
          <w:rFonts w:ascii="Arial" w:hAnsi="Arial" w:cs="Arial"/>
          <w:sz w:val="32"/>
          <w:szCs w:val="32"/>
        </w:rPr>
        <w:t xml:space="preserve">Racism Strategy 2024-2029, Victorian Public Health and Wellbeing Plan 2023-2027 and Wellbeing in Victoria: A Strategy to Promote Good Mental Health 2025-2035 reinforce the role of local government in social inclusion, culturally responsive services and community wellbeing. These strategies position councils as key partners in addressing systemic discrimination, improving mental health outcomes and strengthening engagement and inclusion of underrepresented/marginalised communities. </w:t>
      </w:r>
    </w:p>
    <w:p w14:paraId="2BC31F9D" w14:textId="77777777" w:rsidR="00532AC3" w:rsidRPr="001A027F" w:rsidRDefault="00532AC3" w:rsidP="00532AC3">
      <w:pPr>
        <w:rPr>
          <w:rFonts w:ascii="Arial" w:hAnsi="Arial" w:cs="Arial"/>
          <w:sz w:val="32"/>
          <w:szCs w:val="32"/>
        </w:rPr>
      </w:pPr>
    </w:p>
    <w:p w14:paraId="77A0A4D8" w14:textId="77777777" w:rsidR="00532AC3" w:rsidRPr="001A027F" w:rsidRDefault="00532AC3" w:rsidP="00532AC3">
      <w:pPr>
        <w:rPr>
          <w:rFonts w:ascii="Arial" w:hAnsi="Arial" w:cs="Arial"/>
          <w:sz w:val="32"/>
          <w:szCs w:val="32"/>
        </w:rPr>
      </w:pPr>
      <w:r w:rsidRPr="001A027F">
        <w:rPr>
          <w:rFonts w:ascii="Arial" w:hAnsi="Arial" w:cs="Arial"/>
          <w:sz w:val="32"/>
          <w:szCs w:val="32"/>
        </w:rPr>
        <w:t xml:space="preserve">At a federal level, the </w:t>
      </w:r>
      <w:r w:rsidRPr="001A027F">
        <w:rPr>
          <w:rFonts w:ascii="Arial" w:hAnsi="Arial" w:cs="Arial"/>
          <w:i/>
          <w:iCs/>
          <w:sz w:val="32"/>
          <w:szCs w:val="32"/>
        </w:rPr>
        <w:t>Anti</w:t>
      </w:r>
      <w:r w:rsidRPr="001A027F">
        <w:rPr>
          <w:rFonts w:ascii="Cambria Math" w:hAnsi="Cambria Math" w:cs="Cambria Math"/>
          <w:i/>
          <w:iCs/>
          <w:sz w:val="32"/>
          <w:szCs w:val="32"/>
        </w:rPr>
        <w:t>‑</w:t>
      </w:r>
      <w:r w:rsidRPr="001A027F">
        <w:rPr>
          <w:rFonts w:ascii="Arial" w:hAnsi="Arial" w:cs="Arial"/>
          <w:i/>
          <w:iCs/>
          <w:sz w:val="32"/>
          <w:szCs w:val="32"/>
        </w:rPr>
        <w:t xml:space="preserve">Discrimination and Human Rights Legislation Amendment (Respect at Work) Act 2022 </w:t>
      </w:r>
      <w:r w:rsidRPr="001A027F">
        <w:rPr>
          <w:rFonts w:ascii="Arial" w:hAnsi="Arial" w:cs="Arial"/>
          <w:sz w:val="32"/>
          <w:szCs w:val="32"/>
        </w:rPr>
        <w:t xml:space="preserve">introduced a positive duty on employers to take proactive steps to eliminate sexual harassment and discrimination. For Council, this means implementing stronger workplace policies, staff training and risk-prevention measures to create safe and inclusive workplaces. </w:t>
      </w:r>
    </w:p>
    <w:p w14:paraId="68E0F85D" w14:textId="77777777" w:rsidR="00532AC3" w:rsidRPr="001A027F" w:rsidRDefault="00532AC3" w:rsidP="00532AC3">
      <w:pPr>
        <w:rPr>
          <w:rFonts w:ascii="Arial" w:hAnsi="Arial" w:cs="Arial"/>
          <w:sz w:val="32"/>
          <w:szCs w:val="32"/>
        </w:rPr>
      </w:pPr>
    </w:p>
    <w:p w14:paraId="19A4F868" w14:textId="77777777" w:rsidR="00532AC3" w:rsidRPr="001A027F" w:rsidRDefault="00532AC3" w:rsidP="00532AC3">
      <w:pPr>
        <w:rPr>
          <w:rFonts w:ascii="Arial" w:hAnsi="Arial" w:cs="Arial"/>
          <w:sz w:val="32"/>
          <w:szCs w:val="32"/>
        </w:rPr>
      </w:pPr>
      <w:r w:rsidRPr="001A027F">
        <w:rPr>
          <w:rFonts w:ascii="Arial" w:hAnsi="Arial" w:cs="Arial"/>
          <w:sz w:val="32"/>
          <w:szCs w:val="32"/>
        </w:rPr>
        <w:t xml:space="preserve">The </w:t>
      </w:r>
      <w:r w:rsidRPr="001A027F">
        <w:rPr>
          <w:rFonts w:ascii="Arial" w:hAnsi="Arial" w:cs="Arial"/>
          <w:i/>
          <w:iCs/>
          <w:sz w:val="32"/>
          <w:szCs w:val="32"/>
        </w:rPr>
        <w:t>Disability Services and Inclusion Act 2023</w:t>
      </w:r>
      <w:r w:rsidRPr="001A027F">
        <w:rPr>
          <w:rFonts w:ascii="Arial" w:hAnsi="Arial" w:cs="Arial"/>
          <w:sz w:val="32"/>
          <w:szCs w:val="32"/>
        </w:rPr>
        <w:t xml:space="preserve"> (and the recommendations of the Royal Commission into Violence, Abuse, Neglect and Exploitation of People with Disability) emphasises an inclusive, meaningful approach to disability policy. Local governments are increasingly expected to adopt universal design, improve accessibility of community infrastructure, and ensure people living with disabilities are included in decision-making and service planning.</w:t>
      </w:r>
    </w:p>
    <w:p w14:paraId="68DA617B" w14:textId="77777777" w:rsidR="00532AC3" w:rsidRPr="001A027F" w:rsidRDefault="00532AC3" w:rsidP="00532AC3">
      <w:pPr>
        <w:rPr>
          <w:rFonts w:ascii="Arial" w:hAnsi="Arial" w:cs="Arial"/>
          <w:sz w:val="32"/>
          <w:szCs w:val="32"/>
        </w:rPr>
      </w:pPr>
    </w:p>
    <w:p w14:paraId="7AE663B6" w14:textId="77777777" w:rsidR="000A13CF" w:rsidRDefault="000A13CF" w:rsidP="00532AC3">
      <w:pPr>
        <w:rPr>
          <w:rFonts w:ascii="Arial" w:hAnsi="Arial" w:cs="Arial"/>
          <w:sz w:val="32"/>
          <w:szCs w:val="32"/>
        </w:rPr>
      </w:pPr>
    </w:p>
    <w:p w14:paraId="1CDA9243" w14:textId="4F6543C9" w:rsidR="00532AC3" w:rsidRPr="001A027F" w:rsidRDefault="00532AC3" w:rsidP="00532AC3">
      <w:pPr>
        <w:rPr>
          <w:rFonts w:ascii="Arial" w:hAnsi="Arial" w:cs="Arial"/>
          <w:sz w:val="32"/>
          <w:szCs w:val="32"/>
        </w:rPr>
      </w:pPr>
      <w:r w:rsidRPr="001A027F">
        <w:rPr>
          <w:rFonts w:ascii="Arial" w:hAnsi="Arial" w:cs="Arial"/>
          <w:sz w:val="32"/>
          <w:szCs w:val="32"/>
        </w:rPr>
        <w:lastRenderedPageBreak/>
        <w:t>Appendix 1 lists the various Acts of government legislation, government strategies/plans and guidelines that Council is required to comply with, to ensure the organisation is inclusive and welcoming to all.</w:t>
      </w:r>
    </w:p>
    <w:p w14:paraId="0829E15F" w14:textId="77777777" w:rsidR="00532AC3" w:rsidRPr="001A027F" w:rsidRDefault="00532AC3" w:rsidP="00532AC3">
      <w:pPr>
        <w:rPr>
          <w:rFonts w:ascii="Arial" w:hAnsi="Arial" w:cs="Arial"/>
          <w:sz w:val="32"/>
          <w:szCs w:val="32"/>
        </w:rPr>
      </w:pPr>
    </w:p>
    <w:p w14:paraId="6FB5A3C2" w14:textId="77777777" w:rsidR="000A13CF" w:rsidRDefault="000A13CF">
      <w:pPr>
        <w:rPr>
          <w:rFonts w:ascii="Arial" w:hAnsi="Arial" w:cs="Arial"/>
          <w:color w:val="2E9882"/>
          <w:sz w:val="32"/>
          <w:szCs w:val="32"/>
        </w:rPr>
      </w:pPr>
      <w:bookmarkStart w:id="13" w:name="_Toc232779796"/>
      <w:r>
        <w:rPr>
          <w:rFonts w:ascii="Arial" w:hAnsi="Arial" w:cs="Arial"/>
          <w:sz w:val="32"/>
          <w:szCs w:val="32"/>
        </w:rPr>
        <w:br w:type="page"/>
      </w:r>
    </w:p>
    <w:p w14:paraId="49B7A27F" w14:textId="4266757A" w:rsidR="00532AC3" w:rsidRPr="000A13CF" w:rsidRDefault="00532AC3" w:rsidP="00532AC3">
      <w:pPr>
        <w:pStyle w:val="Heading2"/>
        <w:spacing w:after="0"/>
        <w:rPr>
          <w:rFonts w:ascii="Arial" w:hAnsi="Arial" w:cs="Arial"/>
          <w:b/>
          <w:bCs/>
          <w:sz w:val="32"/>
          <w:szCs w:val="32"/>
        </w:rPr>
      </w:pPr>
      <w:bookmarkStart w:id="14" w:name="_Toc233966513"/>
      <w:r w:rsidRPr="000A13CF">
        <w:rPr>
          <w:rFonts w:ascii="Arial" w:hAnsi="Arial" w:cs="Arial"/>
          <w:b/>
          <w:bCs/>
          <w:sz w:val="32"/>
          <w:szCs w:val="32"/>
        </w:rPr>
        <w:lastRenderedPageBreak/>
        <w:t>1.2 Our Community</w:t>
      </w:r>
      <w:bookmarkEnd w:id="13"/>
      <w:bookmarkEnd w:id="14"/>
    </w:p>
    <w:p w14:paraId="24E1C9B1" w14:textId="77777777" w:rsidR="00532AC3" w:rsidRPr="001A027F" w:rsidRDefault="00532AC3" w:rsidP="00532AC3">
      <w:pPr>
        <w:spacing w:before="37"/>
        <w:ind w:right="-180"/>
        <w:rPr>
          <w:rFonts w:ascii="Arial" w:hAnsi="Arial" w:cs="Arial"/>
          <w:sz w:val="32"/>
          <w:szCs w:val="32"/>
        </w:rPr>
      </w:pPr>
      <w:r w:rsidRPr="001A027F">
        <w:rPr>
          <w:rFonts w:ascii="Arial" w:hAnsi="Arial" w:cs="Arial"/>
          <w:sz w:val="32"/>
          <w:szCs w:val="32"/>
        </w:rPr>
        <w:t xml:space="preserve">Frankston City is a growing and changing community. In 2025, the estimated resident population was 145,369 people, a 3.2% increase since the pandemic period in 2021. Population growth during this period has been driven primarily by net overseas migration, reflecting broader national trends and increasing diversity within the municipality, reinforcing the need for inclusive, culturally responsive Council services, engagement and planning. </w:t>
      </w:r>
    </w:p>
    <w:p w14:paraId="05033FD4" w14:textId="77777777" w:rsidR="00532AC3" w:rsidRPr="001A027F" w:rsidRDefault="00532AC3" w:rsidP="00532AC3">
      <w:pPr>
        <w:spacing w:before="37"/>
        <w:ind w:right="-180"/>
        <w:rPr>
          <w:rFonts w:ascii="Arial" w:hAnsi="Arial" w:cs="Arial"/>
          <w:sz w:val="32"/>
          <w:szCs w:val="32"/>
        </w:rPr>
      </w:pPr>
      <w:r w:rsidRPr="001A027F">
        <w:rPr>
          <w:rFonts w:ascii="Arial" w:hAnsi="Arial" w:cs="Arial"/>
          <w:sz w:val="32"/>
          <w:szCs w:val="32"/>
        </w:rPr>
        <w:t>In 2025 the estimated resident population of Frankston City was 145,369 people.</w:t>
      </w:r>
      <w:r w:rsidRPr="001A027F">
        <w:rPr>
          <w:rFonts w:ascii="Arial" w:hAnsi="Arial" w:cs="Arial"/>
          <w:sz w:val="32"/>
          <w:szCs w:val="32"/>
          <w:vertAlign w:val="superscript"/>
        </w:rPr>
        <w:t xml:space="preserve">  </w:t>
      </w:r>
      <w:r w:rsidRPr="001A027F">
        <w:rPr>
          <w:rFonts w:ascii="Arial" w:hAnsi="Arial" w:cs="Arial"/>
          <w:sz w:val="32"/>
          <w:szCs w:val="32"/>
        </w:rPr>
        <w:t xml:space="preserve">Net overseas migration was the primary factor driving this population growth. At the last Census count in 2021, Frankston City had a large group of residents who were aged between 35 to 49 years (parents and homebuilders) and 25-34 years (young workforce), making up 35 per cent of the total population. </w:t>
      </w:r>
    </w:p>
    <w:p w14:paraId="68B46827" w14:textId="77777777" w:rsidR="00532AC3" w:rsidRPr="001A027F" w:rsidRDefault="00532AC3" w:rsidP="00532AC3">
      <w:pPr>
        <w:spacing w:before="37"/>
        <w:ind w:right="-180"/>
        <w:rPr>
          <w:rFonts w:ascii="Arial" w:hAnsi="Arial" w:cs="Arial"/>
          <w:sz w:val="32"/>
          <w:szCs w:val="32"/>
        </w:rPr>
      </w:pPr>
    </w:p>
    <w:p w14:paraId="6C0C8C96" w14:textId="77777777" w:rsidR="00532AC3" w:rsidRPr="001A027F" w:rsidRDefault="00532AC3" w:rsidP="00532AC3">
      <w:pPr>
        <w:ind w:right="-594"/>
        <w:rPr>
          <w:rFonts w:ascii="Arial" w:hAnsi="Arial" w:cs="Arial"/>
          <w:sz w:val="32"/>
          <w:szCs w:val="32"/>
        </w:rPr>
      </w:pPr>
      <w:r w:rsidRPr="001A027F">
        <w:rPr>
          <w:rFonts w:ascii="Arial" w:hAnsi="Arial" w:cs="Arial"/>
          <w:sz w:val="32"/>
          <w:szCs w:val="32"/>
        </w:rPr>
        <w:t>Frankston City’s population is forecast to grow steadily over the 2026-2030 period, increasing from 147,291 people in 2026 to 151,396 people by the year 2030 (3 per cent). Over this four-year period there will be an estimated additional 4,105 people living in the municipality.</w:t>
      </w:r>
      <w:r w:rsidRPr="001A027F">
        <w:rPr>
          <w:rFonts w:ascii="Arial" w:hAnsi="Arial" w:cs="Arial"/>
          <w:sz w:val="32"/>
          <w:szCs w:val="32"/>
          <w:vertAlign w:val="superscript"/>
        </w:rPr>
        <w:footnoteReference w:id="1"/>
      </w:r>
    </w:p>
    <w:p w14:paraId="387A5054" w14:textId="77777777" w:rsidR="00532AC3" w:rsidRPr="001A027F" w:rsidRDefault="00532AC3" w:rsidP="00532AC3">
      <w:pPr>
        <w:spacing w:before="37"/>
        <w:ind w:right="-180"/>
        <w:rPr>
          <w:rFonts w:ascii="Arial" w:hAnsi="Arial" w:cs="Arial"/>
          <w:sz w:val="32"/>
          <w:szCs w:val="32"/>
        </w:rPr>
      </w:pPr>
    </w:p>
    <w:p w14:paraId="2D1C90E1" w14:textId="77777777" w:rsidR="00C97C45" w:rsidRPr="001A027F" w:rsidRDefault="00C97C45">
      <w:pPr>
        <w:rPr>
          <w:rFonts w:ascii="Arial" w:hAnsi="Arial" w:cs="Arial"/>
          <w:b/>
          <w:bCs/>
          <w:sz w:val="32"/>
          <w:szCs w:val="32"/>
        </w:rPr>
      </w:pPr>
      <w:r w:rsidRPr="001A027F">
        <w:rPr>
          <w:rFonts w:ascii="Arial" w:hAnsi="Arial" w:cs="Arial"/>
          <w:b/>
          <w:bCs/>
          <w:sz w:val="32"/>
          <w:szCs w:val="32"/>
        </w:rPr>
        <w:br w:type="page"/>
      </w:r>
    </w:p>
    <w:p w14:paraId="4768677A" w14:textId="73F585D7" w:rsidR="00532AC3" w:rsidRPr="001A027F" w:rsidRDefault="00532AC3" w:rsidP="00532AC3">
      <w:pPr>
        <w:keepNext/>
        <w:spacing w:before="37"/>
        <w:ind w:right="-539"/>
        <w:rPr>
          <w:rFonts w:ascii="Arial" w:hAnsi="Arial" w:cs="Arial"/>
          <w:b/>
          <w:bCs/>
          <w:sz w:val="32"/>
          <w:szCs w:val="32"/>
        </w:rPr>
      </w:pPr>
      <w:r w:rsidRPr="001A027F">
        <w:rPr>
          <w:rFonts w:ascii="Arial" w:hAnsi="Arial" w:cs="Arial"/>
          <w:b/>
          <w:bCs/>
          <w:sz w:val="32"/>
          <w:szCs w:val="32"/>
        </w:rPr>
        <w:lastRenderedPageBreak/>
        <w:t xml:space="preserve">People with Disability </w:t>
      </w:r>
    </w:p>
    <w:p w14:paraId="0B569FAC" w14:textId="77777777" w:rsidR="00532AC3" w:rsidRPr="001A027F" w:rsidRDefault="00532AC3" w:rsidP="00532AC3">
      <w:pPr>
        <w:spacing w:before="120"/>
        <w:rPr>
          <w:rFonts w:ascii="Arial" w:hAnsi="Arial" w:cs="Arial"/>
          <w:sz w:val="32"/>
          <w:szCs w:val="32"/>
        </w:rPr>
      </w:pPr>
      <w:r w:rsidRPr="001A027F">
        <w:rPr>
          <w:rFonts w:ascii="Arial" w:hAnsi="Arial" w:cs="Arial"/>
          <w:sz w:val="32"/>
          <w:szCs w:val="32"/>
        </w:rPr>
        <w:t xml:space="preserve">In 2022, The Australian Bureau of Statistics found 21.4% of Australians in 2022 had disability, which they defined as “any limitation, restriction or impairment which restricts everyday activities and has lasted, or is likely to last, for six months or more”. </w:t>
      </w:r>
      <w:r w:rsidRPr="001A027F">
        <w:rPr>
          <w:rStyle w:val="FootnoteReference"/>
          <w:rFonts w:ascii="Arial" w:hAnsi="Arial" w:cs="Arial"/>
          <w:sz w:val="32"/>
          <w:szCs w:val="32"/>
        </w:rPr>
        <w:footnoteReference w:id="2"/>
      </w:r>
      <w:r w:rsidRPr="001A027F">
        <w:rPr>
          <w:rFonts w:ascii="Arial" w:hAnsi="Arial" w:cs="Arial"/>
          <w:sz w:val="32"/>
          <w:szCs w:val="32"/>
        </w:rPr>
        <w:t xml:space="preserve"> </w:t>
      </w:r>
    </w:p>
    <w:p w14:paraId="15382FA0" w14:textId="77777777" w:rsidR="00532AC3" w:rsidRPr="001A027F" w:rsidRDefault="00532AC3" w:rsidP="00532AC3">
      <w:pPr>
        <w:spacing w:before="120"/>
        <w:rPr>
          <w:rFonts w:ascii="Arial" w:hAnsi="Arial" w:cs="Arial"/>
          <w:sz w:val="32"/>
          <w:szCs w:val="32"/>
        </w:rPr>
      </w:pPr>
      <w:r w:rsidRPr="001A027F">
        <w:rPr>
          <w:rFonts w:ascii="Arial" w:hAnsi="Arial" w:cs="Arial"/>
          <w:sz w:val="32"/>
          <w:szCs w:val="32"/>
        </w:rPr>
        <w:t>Based on this Australia percentage, it is estimated 30,256 Frankston City residents had a disability:</w:t>
      </w:r>
    </w:p>
    <w:p w14:paraId="2787D210" w14:textId="77777777" w:rsidR="00532AC3" w:rsidRPr="001A027F" w:rsidRDefault="00532AC3" w:rsidP="00D24A60">
      <w:pPr>
        <w:numPr>
          <w:ilvl w:val="0"/>
          <w:numId w:val="4"/>
        </w:numPr>
        <w:spacing w:before="2"/>
        <w:ind w:right="-180"/>
        <w:rPr>
          <w:rFonts w:ascii="Arial" w:hAnsi="Arial" w:cs="Arial"/>
          <w:sz w:val="32"/>
          <w:szCs w:val="32"/>
        </w:rPr>
      </w:pPr>
      <w:r w:rsidRPr="001A027F">
        <w:rPr>
          <w:rFonts w:ascii="Arial" w:hAnsi="Arial" w:cs="Arial"/>
          <w:sz w:val="32"/>
          <w:szCs w:val="32"/>
        </w:rPr>
        <w:t xml:space="preserve">2,920 males aged 0-24 years with disability and 2,312 females aged 0-24 years with disability. </w:t>
      </w:r>
    </w:p>
    <w:p w14:paraId="2092677D" w14:textId="77777777" w:rsidR="00532AC3" w:rsidRPr="001A027F" w:rsidRDefault="00532AC3" w:rsidP="00D24A60">
      <w:pPr>
        <w:numPr>
          <w:ilvl w:val="0"/>
          <w:numId w:val="4"/>
        </w:numPr>
        <w:ind w:right="-180"/>
        <w:rPr>
          <w:rFonts w:ascii="Arial" w:hAnsi="Arial" w:cs="Arial"/>
          <w:sz w:val="32"/>
          <w:szCs w:val="32"/>
        </w:rPr>
      </w:pPr>
      <w:r w:rsidRPr="001A027F">
        <w:rPr>
          <w:rFonts w:ascii="Arial" w:hAnsi="Arial" w:cs="Arial"/>
          <w:sz w:val="32"/>
          <w:szCs w:val="32"/>
        </w:rPr>
        <w:t>5,366 males aged 25-64 years with disability and 7,266 females aged 25-64 years with disability (due to larger female population and higher rate of female disability).</w:t>
      </w:r>
    </w:p>
    <w:p w14:paraId="2B98D850" w14:textId="77777777" w:rsidR="00532AC3" w:rsidRPr="001A027F" w:rsidRDefault="00532AC3" w:rsidP="00D24A60">
      <w:pPr>
        <w:numPr>
          <w:ilvl w:val="0"/>
          <w:numId w:val="4"/>
        </w:numPr>
        <w:ind w:right="-180"/>
        <w:rPr>
          <w:rFonts w:ascii="Arial" w:hAnsi="Arial" w:cs="Arial"/>
          <w:sz w:val="32"/>
          <w:szCs w:val="32"/>
        </w:rPr>
      </w:pPr>
      <w:r w:rsidRPr="001A027F">
        <w:rPr>
          <w:rFonts w:ascii="Arial" w:hAnsi="Arial" w:cs="Arial"/>
          <w:sz w:val="32"/>
          <w:szCs w:val="32"/>
        </w:rPr>
        <w:t>5,646 males aged 65+ years with disability and 6,745 females aged 65+ years with disability (due to larger female population).</w:t>
      </w:r>
      <w:r w:rsidRPr="001A027F">
        <w:rPr>
          <w:rFonts w:ascii="Arial" w:hAnsi="Arial" w:cs="Arial"/>
          <w:sz w:val="32"/>
          <w:szCs w:val="32"/>
          <w:vertAlign w:val="superscript"/>
        </w:rPr>
        <w:footnoteReference w:id="3"/>
      </w:r>
    </w:p>
    <w:p w14:paraId="21AF4DDB" w14:textId="77777777" w:rsidR="00532AC3" w:rsidRPr="001A027F" w:rsidRDefault="00532AC3" w:rsidP="00532AC3">
      <w:pPr>
        <w:spacing w:before="2"/>
        <w:ind w:right="-180"/>
        <w:rPr>
          <w:rFonts w:ascii="Arial" w:hAnsi="Arial" w:cs="Arial"/>
          <w:b/>
          <w:bCs/>
          <w:sz w:val="32"/>
          <w:szCs w:val="32"/>
        </w:rPr>
      </w:pPr>
    </w:p>
    <w:p w14:paraId="5D4A8766" w14:textId="77777777" w:rsidR="00532AC3" w:rsidRPr="001A027F" w:rsidRDefault="00532AC3" w:rsidP="00532AC3">
      <w:pPr>
        <w:spacing w:before="2"/>
        <w:ind w:right="-180"/>
        <w:rPr>
          <w:rFonts w:ascii="Arial" w:hAnsi="Arial" w:cs="Arial"/>
          <w:sz w:val="32"/>
          <w:szCs w:val="32"/>
        </w:rPr>
      </w:pPr>
      <w:r w:rsidRPr="001A027F">
        <w:rPr>
          <w:rFonts w:ascii="Arial" w:hAnsi="Arial" w:cs="Arial"/>
          <w:sz w:val="32"/>
          <w:szCs w:val="32"/>
        </w:rPr>
        <w:t xml:space="preserve">Rates of disability in Victoria are strongly related to age group, with rates increasing as age increases. Older adults become more susceptible to conditions or restrictions such as dementia, eye cataracts, hearing impairment, heart disease, arthritis and osteoporosis. </w:t>
      </w:r>
      <w:r w:rsidRPr="001A027F">
        <w:rPr>
          <w:rStyle w:val="FootnoteReference"/>
          <w:rFonts w:ascii="Arial" w:hAnsi="Arial" w:cs="Arial"/>
          <w:sz w:val="32"/>
          <w:szCs w:val="32"/>
        </w:rPr>
        <w:t>7</w:t>
      </w:r>
    </w:p>
    <w:p w14:paraId="0F3940C7" w14:textId="77777777" w:rsidR="00532AC3" w:rsidRPr="001A027F" w:rsidRDefault="00532AC3" w:rsidP="00532AC3">
      <w:pPr>
        <w:spacing w:before="37"/>
        <w:ind w:right="-540"/>
        <w:rPr>
          <w:rFonts w:ascii="Arial" w:hAnsi="Arial" w:cs="Arial"/>
          <w:sz w:val="32"/>
          <w:szCs w:val="32"/>
        </w:rPr>
      </w:pPr>
    </w:p>
    <w:p w14:paraId="2276DB46" w14:textId="77777777" w:rsidR="00532AC3" w:rsidRPr="001A027F" w:rsidRDefault="00532AC3" w:rsidP="00532AC3">
      <w:pPr>
        <w:spacing w:before="37"/>
        <w:ind w:right="-540"/>
        <w:rPr>
          <w:rFonts w:ascii="Arial" w:hAnsi="Arial" w:cs="Arial"/>
          <w:sz w:val="32"/>
          <w:szCs w:val="32"/>
        </w:rPr>
      </w:pPr>
      <w:r w:rsidRPr="001A027F">
        <w:rPr>
          <w:rFonts w:ascii="Arial" w:hAnsi="Arial" w:cs="Arial"/>
          <w:sz w:val="32"/>
          <w:szCs w:val="32"/>
        </w:rPr>
        <w:t xml:space="preserve">According to the 2021 Census, 9014 (6.5%) Frankston City residents needed assistance with core activities; this is higher than the Greater Melbourne’s at 5.5%.   Since the 2016 Census, Frankston City experienced a growth of 1.1% of residents needing </w:t>
      </w:r>
      <w:r w:rsidRPr="001A027F">
        <w:rPr>
          <w:rFonts w:ascii="Arial" w:hAnsi="Arial" w:cs="Arial"/>
          <w:sz w:val="32"/>
          <w:szCs w:val="32"/>
        </w:rPr>
        <w:lastRenderedPageBreak/>
        <w:t>assistance for core activities since 2026, compared to Greater Melbourne growth of 0.6%.</w:t>
      </w:r>
      <w:r w:rsidRPr="001A027F">
        <w:rPr>
          <w:rStyle w:val="FootnoteReference"/>
          <w:rFonts w:ascii="Arial" w:hAnsi="Arial" w:cs="Arial"/>
          <w:sz w:val="32"/>
          <w:szCs w:val="32"/>
        </w:rPr>
        <w:footnoteReference w:id="4"/>
      </w:r>
      <w:r w:rsidRPr="001A027F">
        <w:rPr>
          <w:rFonts w:ascii="Arial" w:hAnsi="Arial" w:cs="Arial"/>
          <w:sz w:val="32"/>
          <w:szCs w:val="32"/>
        </w:rPr>
        <w:t xml:space="preserve"> </w:t>
      </w:r>
    </w:p>
    <w:p w14:paraId="44C6E31F" w14:textId="77777777" w:rsidR="00532AC3" w:rsidRPr="001A027F" w:rsidRDefault="00532AC3" w:rsidP="00532AC3">
      <w:pPr>
        <w:spacing w:before="2"/>
        <w:ind w:right="-180"/>
        <w:rPr>
          <w:rFonts w:ascii="Arial" w:hAnsi="Arial" w:cs="Arial"/>
          <w:sz w:val="32"/>
          <w:szCs w:val="32"/>
        </w:rPr>
      </w:pPr>
    </w:p>
    <w:p w14:paraId="1D03FC2C" w14:textId="77777777" w:rsidR="00532AC3" w:rsidRPr="001A027F" w:rsidRDefault="00532AC3" w:rsidP="00532AC3">
      <w:pPr>
        <w:spacing w:before="2"/>
        <w:ind w:right="-180"/>
        <w:rPr>
          <w:rFonts w:ascii="Arial" w:hAnsi="Arial" w:cs="Arial"/>
          <w:sz w:val="32"/>
          <w:szCs w:val="32"/>
        </w:rPr>
      </w:pPr>
    </w:p>
    <w:p w14:paraId="3CEDEAA4" w14:textId="77777777" w:rsidR="00532AC3" w:rsidRPr="001A027F" w:rsidRDefault="00532AC3" w:rsidP="00532AC3">
      <w:pPr>
        <w:ind w:right="-180"/>
        <w:rPr>
          <w:rFonts w:ascii="Arial" w:hAnsi="Arial" w:cs="Arial"/>
          <w:b/>
          <w:bCs/>
          <w:sz w:val="32"/>
          <w:szCs w:val="32"/>
        </w:rPr>
      </w:pPr>
    </w:p>
    <w:p w14:paraId="0E4F7A6F" w14:textId="77777777" w:rsidR="00532AC3" w:rsidRPr="001A027F" w:rsidRDefault="00532AC3" w:rsidP="00532AC3">
      <w:pPr>
        <w:ind w:right="-180"/>
        <w:rPr>
          <w:rFonts w:ascii="Arial" w:hAnsi="Arial" w:cs="Arial"/>
          <w:b/>
          <w:bCs/>
          <w:sz w:val="32"/>
          <w:szCs w:val="32"/>
        </w:rPr>
      </w:pPr>
    </w:p>
    <w:p w14:paraId="1A18BA89" w14:textId="77777777" w:rsidR="00532AC3" w:rsidRPr="001A027F" w:rsidRDefault="00532AC3" w:rsidP="00532AC3">
      <w:pPr>
        <w:ind w:right="-180"/>
        <w:rPr>
          <w:rFonts w:ascii="Arial" w:hAnsi="Arial" w:cs="Arial"/>
          <w:b/>
          <w:bCs/>
          <w:sz w:val="32"/>
          <w:szCs w:val="32"/>
        </w:rPr>
      </w:pPr>
    </w:p>
    <w:p w14:paraId="41B8D4D0" w14:textId="77777777" w:rsidR="00532AC3" w:rsidRPr="001A027F" w:rsidRDefault="00532AC3" w:rsidP="00532AC3">
      <w:pPr>
        <w:ind w:right="-180"/>
        <w:rPr>
          <w:rFonts w:ascii="Arial" w:hAnsi="Arial" w:cs="Arial"/>
          <w:b/>
          <w:bCs/>
          <w:sz w:val="32"/>
          <w:szCs w:val="32"/>
        </w:rPr>
      </w:pPr>
    </w:p>
    <w:p w14:paraId="6AC90E7F" w14:textId="77777777" w:rsidR="00532AC3" w:rsidRPr="001A027F" w:rsidRDefault="00532AC3" w:rsidP="00532AC3">
      <w:pPr>
        <w:ind w:right="-180"/>
        <w:rPr>
          <w:rFonts w:ascii="Arial" w:hAnsi="Arial" w:cs="Arial"/>
          <w:b/>
          <w:bCs/>
          <w:sz w:val="32"/>
          <w:szCs w:val="32"/>
        </w:rPr>
      </w:pPr>
    </w:p>
    <w:p w14:paraId="3E3DFD4C" w14:textId="77777777" w:rsidR="00532AC3" w:rsidRPr="001A027F" w:rsidRDefault="00532AC3" w:rsidP="00532AC3">
      <w:pPr>
        <w:ind w:right="-180"/>
        <w:rPr>
          <w:rFonts w:ascii="Arial" w:hAnsi="Arial" w:cs="Arial"/>
          <w:b/>
          <w:bCs/>
          <w:sz w:val="32"/>
          <w:szCs w:val="32"/>
        </w:rPr>
      </w:pPr>
    </w:p>
    <w:p w14:paraId="6B2B1A75" w14:textId="77777777" w:rsidR="00532AC3" w:rsidRPr="001A027F" w:rsidRDefault="00532AC3" w:rsidP="00532AC3">
      <w:pPr>
        <w:ind w:right="-180"/>
        <w:rPr>
          <w:rFonts w:ascii="Arial" w:hAnsi="Arial" w:cs="Arial"/>
          <w:b/>
          <w:bCs/>
          <w:sz w:val="32"/>
          <w:szCs w:val="32"/>
        </w:rPr>
      </w:pPr>
    </w:p>
    <w:p w14:paraId="6FA2F024" w14:textId="77777777" w:rsidR="00532AC3" w:rsidRPr="001A027F" w:rsidRDefault="00532AC3" w:rsidP="00532AC3">
      <w:pPr>
        <w:ind w:right="-180"/>
        <w:rPr>
          <w:rFonts w:ascii="Arial" w:hAnsi="Arial" w:cs="Arial"/>
          <w:b/>
          <w:bCs/>
          <w:sz w:val="32"/>
          <w:szCs w:val="32"/>
        </w:rPr>
      </w:pPr>
    </w:p>
    <w:p w14:paraId="515475DB" w14:textId="77777777" w:rsidR="00C97C45" w:rsidRPr="001A027F" w:rsidRDefault="00C97C45">
      <w:pPr>
        <w:rPr>
          <w:rFonts w:ascii="Arial" w:hAnsi="Arial" w:cs="Arial"/>
          <w:b/>
          <w:bCs/>
          <w:sz w:val="32"/>
          <w:szCs w:val="32"/>
        </w:rPr>
      </w:pPr>
      <w:r w:rsidRPr="001A027F">
        <w:rPr>
          <w:rFonts w:ascii="Arial" w:hAnsi="Arial" w:cs="Arial"/>
          <w:b/>
          <w:bCs/>
          <w:sz w:val="32"/>
          <w:szCs w:val="32"/>
        </w:rPr>
        <w:br w:type="page"/>
      </w:r>
    </w:p>
    <w:p w14:paraId="58E375CF" w14:textId="3BEEC04F" w:rsidR="00532AC3" w:rsidRPr="001A027F" w:rsidRDefault="00532AC3" w:rsidP="00532AC3">
      <w:pPr>
        <w:ind w:right="-180"/>
        <w:rPr>
          <w:rFonts w:ascii="Arial" w:hAnsi="Arial" w:cs="Arial"/>
          <w:b/>
          <w:bCs/>
          <w:sz w:val="32"/>
          <w:szCs w:val="32"/>
        </w:rPr>
      </w:pPr>
      <w:r w:rsidRPr="001A027F">
        <w:rPr>
          <w:rFonts w:ascii="Arial" w:hAnsi="Arial" w:cs="Arial"/>
          <w:b/>
          <w:bCs/>
          <w:sz w:val="32"/>
          <w:szCs w:val="32"/>
        </w:rPr>
        <w:lastRenderedPageBreak/>
        <w:t>Carers</w:t>
      </w:r>
    </w:p>
    <w:p w14:paraId="292B7339" w14:textId="77777777" w:rsidR="00532AC3" w:rsidRPr="001A027F" w:rsidRDefault="00532AC3" w:rsidP="00532AC3">
      <w:pPr>
        <w:spacing w:before="120"/>
        <w:ind w:right="-181"/>
        <w:rPr>
          <w:rFonts w:ascii="Arial" w:hAnsi="Arial" w:cs="Arial"/>
          <w:sz w:val="32"/>
          <w:szCs w:val="32"/>
        </w:rPr>
      </w:pPr>
      <w:r w:rsidRPr="001A027F">
        <w:rPr>
          <w:rFonts w:ascii="Arial" w:hAnsi="Arial" w:cs="Arial"/>
          <w:sz w:val="32"/>
          <w:szCs w:val="32"/>
        </w:rPr>
        <w:t xml:space="preserve">In Frankston City there were 15,342 people providing unpaid assistance to a person with disability, long term illness or old age in 2021 - this represents 14 per cent of the population aged 15 years and over. As the number of people with disability increases over time (due to ageing of the Baby Boomer generation), so does the number of carers. Frankston City women were more likely than men to be providing unpaid assistance to a person with disability, health condition, or due to old age (61 per cent of all Frankston City carers were women). Women aged in their fifties, forties and sixties were most likely to be carers. </w:t>
      </w:r>
      <w:r w:rsidRPr="001A027F">
        <w:rPr>
          <w:rFonts w:ascii="Arial" w:hAnsi="Arial" w:cs="Arial"/>
          <w:sz w:val="32"/>
          <w:szCs w:val="32"/>
          <w:vertAlign w:val="superscript"/>
        </w:rPr>
        <w:t>2</w:t>
      </w:r>
    </w:p>
    <w:p w14:paraId="02F01034" w14:textId="77777777" w:rsidR="00532AC3" w:rsidRPr="001A027F" w:rsidRDefault="00532AC3" w:rsidP="00532AC3">
      <w:pPr>
        <w:ind w:right="-180"/>
        <w:rPr>
          <w:rFonts w:ascii="Arial" w:hAnsi="Arial" w:cs="Arial"/>
          <w:sz w:val="32"/>
          <w:szCs w:val="32"/>
        </w:rPr>
      </w:pPr>
    </w:p>
    <w:p w14:paraId="4EAA3ABC" w14:textId="77777777" w:rsidR="00532AC3" w:rsidRPr="001A027F" w:rsidRDefault="00532AC3" w:rsidP="00532AC3">
      <w:pPr>
        <w:rPr>
          <w:rFonts w:ascii="Arial" w:hAnsi="Arial" w:cs="Arial"/>
          <w:b/>
          <w:bCs/>
          <w:sz w:val="32"/>
          <w:szCs w:val="32"/>
        </w:rPr>
      </w:pPr>
      <w:r w:rsidRPr="001A027F">
        <w:rPr>
          <w:rFonts w:ascii="Arial" w:hAnsi="Arial" w:cs="Arial"/>
          <w:b/>
          <w:bCs/>
          <w:sz w:val="32"/>
          <w:szCs w:val="32"/>
        </w:rPr>
        <w:br w:type="page"/>
      </w:r>
    </w:p>
    <w:p w14:paraId="739C1FB4" w14:textId="77777777" w:rsidR="00532AC3" w:rsidRPr="001A027F" w:rsidRDefault="00532AC3" w:rsidP="00532AC3">
      <w:pPr>
        <w:spacing w:before="37"/>
        <w:ind w:right="-180"/>
        <w:rPr>
          <w:rFonts w:ascii="Arial" w:hAnsi="Arial" w:cs="Arial"/>
          <w:b/>
          <w:bCs/>
          <w:sz w:val="32"/>
          <w:szCs w:val="32"/>
        </w:rPr>
      </w:pPr>
      <w:r w:rsidRPr="001A027F">
        <w:rPr>
          <w:rFonts w:ascii="Arial" w:hAnsi="Arial" w:cs="Arial"/>
          <w:b/>
          <w:bCs/>
          <w:sz w:val="32"/>
          <w:szCs w:val="32"/>
        </w:rPr>
        <w:lastRenderedPageBreak/>
        <w:t>Older Adults</w:t>
      </w:r>
    </w:p>
    <w:p w14:paraId="47793254" w14:textId="77777777" w:rsidR="00532AC3" w:rsidRPr="001A027F" w:rsidRDefault="00532AC3" w:rsidP="00532AC3">
      <w:pPr>
        <w:ind w:right="-540" w:firstLine="720"/>
        <w:rPr>
          <w:rFonts w:ascii="Arial" w:hAnsi="Arial" w:cs="Arial"/>
          <w:sz w:val="32"/>
          <w:szCs w:val="32"/>
        </w:rPr>
      </w:pPr>
    </w:p>
    <w:p w14:paraId="0F8C96C3" w14:textId="77777777" w:rsidR="00532AC3" w:rsidRPr="001A027F" w:rsidRDefault="00532AC3" w:rsidP="00532AC3">
      <w:pPr>
        <w:spacing w:before="37"/>
        <w:ind w:right="-180"/>
        <w:rPr>
          <w:rFonts w:ascii="Arial" w:hAnsi="Arial" w:cs="Arial"/>
          <w:sz w:val="32"/>
          <w:szCs w:val="32"/>
        </w:rPr>
      </w:pPr>
      <w:r w:rsidRPr="001A027F">
        <w:rPr>
          <w:rFonts w:ascii="Arial" w:hAnsi="Arial" w:cs="Arial"/>
          <w:sz w:val="32"/>
          <w:szCs w:val="32"/>
        </w:rPr>
        <w:t xml:space="preserve">Like many Australian communities, Frankston City has an ageing community with 21% of residents aged over 60 years and older.  </w:t>
      </w:r>
    </w:p>
    <w:p w14:paraId="1F806CF1" w14:textId="77777777" w:rsidR="00532AC3" w:rsidRPr="001A027F" w:rsidRDefault="00532AC3" w:rsidP="00532AC3">
      <w:pPr>
        <w:spacing w:before="37"/>
        <w:ind w:right="-180"/>
        <w:rPr>
          <w:rFonts w:ascii="Arial" w:hAnsi="Arial" w:cs="Arial"/>
          <w:sz w:val="32"/>
          <w:szCs w:val="32"/>
        </w:rPr>
      </w:pPr>
    </w:p>
    <w:p w14:paraId="1CE01293" w14:textId="77777777" w:rsidR="00532AC3" w:rsidRPr="001A027F" w:rsidRDefault="00532AC3" w:rsidP="00532AC3">
      <w:pPr>
        <w:spacing w:before="37"/>
        <w:ind w:right="-180"/>
        <w:rPr>
          <w:rFonts w:ascii="Arial" w:hAnsi="Arial" w:cs="Arial"/>
          <w:color w:val="FF0000"/>
          <w:sz w:val="32"/>
          <w:szCs w:val="32"/>
          <w:vertAlign w:val="superscript"/>
        </w:rPr>
      </w:pPr>
      <w:r w:rsidRPr="001A027F">
        <w:rPr>
          <w:rFonts w:ascii="Arial" w:hAnsi="Arial" w:cs="Arial"/>
          <w:sz w:val="32"/>
          <w:szCs w:val="32"/>
        </w:rPr>
        <w:t>In 2024, there were 32,783 people living in Frankston City aged 60 years and over. In 2026, this age cohort is forecast to increase to 35,074 people and further, to 38,188 people by the year 2030. Between 2016 and 2021, the seniors cohort (70-84 years) had the highest growth - in both number and percentage terms.</w:t>
      </w:r>
      <w:r w:rsidRPr="001A027F">
        <w:rPr>
          <w:rFonts w:ascii="Arial" w:hAnsi="Arial" w:cs="Arial"/>
          <w:sz w:val="32"/>
          <w:szCs w:val="32"/>
          <w:vertAlign w:val="superscript"/>
        </w:rPr>
        <w:footnoteReference w:id="5"/>
      </w:r>
      <w:r w:rsidRPr="001A027F">
        <w:rPr>
          <w:rFonts w:ascii="Arial" w:hAnsi="Arial" w:cs="Arial"/>
          <w:sz w:val="32"/>
          <w:szCs w:val="32"/>
        </w:rPr>
        <w:t xml:space="preserve"> Growth in percentage terms over the 2026-2030 period will be highest for people aged 80 to 84 years and the people aged 85 years and over, due to the ageing of the ‘Baby Boomer’ generation.</w:t>
      </w:r>
      <w:r w:rsidRPr="001A027F">
        <w:rPr>
          <w:rFonts w:ascii="Arial" w:hAnsi="Arial" w:cs="Arial"/>
          <w:sz w:val="32"/>
          <w:szCs w:val="32"/>
          <w:vertAlign w:val="superscript"/>
        </w:rPr>
        <w:t>2</w:t>
      </w:r>
    </w:p>
    <w:p w14:paraId="5B354DA5" w14:textId="77777777" w:rsidR="00532AC3" w:rsidRPr="001A027F" w:rsidRDefault="00532AC3" w:rsidP="00532AC3">
      <w:pPr>
        <w:spacing w:before="37"/>
        <w:ind w:right="-180"/>
        <w:rPr>
          <w:rFonts w:ascii="Arial" w:hAnsi="Arial" w:cs="Arial"/>
          <w:sz w:val="32"/>
          <w:szCs w:val="32"/>
        </w:rPr>
      </w:pPr>
    </w:p>
    <w:p w14:paraId="26F08E48" w14:textId="77777777" w:rsidR="00532AC3" w:rsidRPr="001A027F" w:rsidRDefault="00532AC3" w:rsidP="00532AC3">
      <w:pPr>
        <w:spacing w:before="37"/>
        <w:ind w:right="-180"/>
        <w:rPr>
          <w:rFonts w:ascii="Arial" w:hAnsi="Arial" w:cs="Arial"/>
          <w:sz w:val="32"/>
          <w:szCs w:val="32"/>
          <w:vertAlign w:val="superscript"/>
        </w:rPr>
      </w:pPr>
      <w:r w:rsidRPr="001A027F">
        <w:rPr>
          <w:rFonts w:ascii="Arial" w:hAnsi="Arial" w:cs="Arial"/>
          <w:sz w:val="32"/>
          <w:szCs w:val="32"/>
        </w:rPr>
        <w:t>At the last Census count in 2021, older adults aged 60-74 years in Frankston City were likely to be living with their spouse or partner. From the age of 75 years, an increasing proportion of older adults were living alone and from 85 years of age, were transitioning to aged care and nursing homes.</w:t>
      </w:r>
      <w:r w:rsidRPr="001A027F">
        <w:rPr>
          <w:rFonts w:ascii="Arial" w:hAnsi="Arial" w:cs="Arial"/>
          <w:sz w:val="32"/>
          <w:szCs w:val="32"/>
          <w:vertAlign w:val="superscript"/>
        </w:rPr>
        <w:t>2</w:t>
      </w:r>
    </w:p>
    <w:p w14:paraId="758F23BD" w14:textId="77777777" w:rsidR="00532AC3" w:rsidRPr="001A027F" w:rsidRDefault="00532AC3" w:rsidP="00532AC3">
      <w:pPr>
        <w:spacing w:before="37"/>
        <w:ind w:right="-180"/>
        <w:rPr>
          <w:rFonts w:ascii="Arial" w:hAnsi="Arial" w:cs="Arial"/>
          <w:sz w:val="32"/>
          <w:szCs w:val="32"/>
        </w:rPr>
      </w:pPr>
    </w:p>
    <w:p w14:paraId="0F5B03B9" w14:textId="77777777" w:rsidR="00532AC3" w:rsidRPr="001A027F" w:rsidRDefault="00532AC3" w:rsidP="00532AC3">
      <w:pPr>
        <w:spacing w:before="37"/>
        <w:ind w:right="-180"/>
        <w:rPr>
          <w:rFonts w:ascii="Arial" w:hAnsi="Arial" w:cs="Arial"/>
          <w:sz w:val="32"/>
          <w:szCs w:val="32"/>
        </w:rPr>
      </w:pPr>
      <w:r w:rsidRPr="001A027F">
        <w:rPr>
          <w:rFonts w:ascii="Arial" w:hAnsi="Arial" w:cs="Arial"/>
          <w:sz w:val="32"/>
          <w:szCs w:val="32"/>
        </w:rPr>
        <w:t>Most adults aged 60-64 years in Frankston City were in the labour force (61 per cent), with 32 per cent working full-time. This labour force participation decreased to about one third (31 per cent) for adults aged 65-69 years, with 13 per cent working full-time.</w:t>
      </w:r>
      <w:r w:rsidRPr="001A027F">
        <w:rPr>
          <w:rFonts w:ascii="Arial" w:hAnsi="Arial" w:cs="Arial"/>
          <w:sz w:val="32"/>
          <w:szCs w:val="32"/>
          <w:vertAlign w:val="superscript"/>
        </w:rPr>
        <w:footnoteReference w:id="6"/>
      </w:r>
    </w:p>
    <w:p w14:paraId="74C53FD9" w14:textId="77777777" w:rsidR="000A13CF" w:rsidRDefault="000A13CF" w:rsidP="00532AC3">
      <w:pPr>
        <w:spacing w:before="37"/>
        <w:ind w:right="-180"/>
        <w:rPr>
          <w:rFonts w:ascii="Arial" w:hAnsi="Arial" w:cs="Arial"/>
          <w:sz w:val="32"/>
          <w:szCs w:val="32"/>
        </w:rPr>
      </w:pPr>
    </w:p>
    <w:p w14:paraId="74EF693A" w14:textId="37669094" w:rsidR="00532AC3" w:rsidRPr="001A027F" w:rsidRDefault="00532AC3" w:rsidP="00532AC3">
      <w:pPr>
        <w:spacing w:before="37"/>
        <w:ind w:right="-180"/>
        <w:rPr>
          <w:rFonts w:ascii="Arial" w:hAnsi="Arial" w:cs="Arial"/>
          <w:sz w:val="32"/>
          <w:szCs w:val="32"/>
        </w:rPr>
      </w:pPr>
      <w:r w:rsidRPr="001A027F">
        <w:rPr>
          <w:rFonts w:ascii="Arial" w:hAnsi="Arial" w:cs="Arial"/>
          <w:sz w:val="32"/>
          <w:szCs w:val="32"/>
        </w:rPr>
        <w:lastRenderedPageBreak/>
        <w:t>The most significant national health issue for this age group is dementia - now the leading cause of death for Australians. Dementia Australia has published prevalence estimates for Frankston City showing that 2,421 people have dementia in 2026, which will increase by 86 per cent to 4,498 people by the year 2054.</w:t>
      </w:r>
      <w:r w:rsidRPr="001A027F">
        <w:rPr>
          <w:rFonts w:ascii="Arial" w:hAnsi="Arial" w:cs="Arial"/>
          <w:sz w:val="32"/>
          <w:szCs w:val="32"/>
          <w:vertAlign w:val="superscript"/>
        </w:rPr>
        <w:footnoteReference w:id="7"/>
      </w:r>
    </w:p>
    <w:p w14:paraId="1FA4CE2F" w14:textId="77777777" w:rsidR="00532AC3" w:rsidRPr="001A027F" w:rsidRDefault="00532AC3" w:rsidP="00532AC3">
      <w:pPr>
        <w:ind w:right="-180"/>
        <w:rPr>
          <w:rFonts w:ascii="Arial" w:hAnsi="Arial" w:cs="Arial"/>
          <w:b/>
          <w:bCs/>
          <w:sz w:val="32"/>
          <w:szCs w:val="32"/>
        </w:rPr>
      </w:pPr>
    </w:p>
    <w:p w14:paraId="10869B26" w14:textId="77777777" w:rsidR="00532AC3" w:rsidRPr="001A027F" w:rsidRDefault="00532AC3" w:rsidP="00532AC3">
      <w:pPr>
        <w:spacing w:before="37"/>
        <w:ind w:right="-180"/>
        <w:rPr>
          <w:rFonts w:ascii="Arial" w:hAnsi="Arial" w:cs="Arial"/>
          <w:b/>
          <w:bCs/>
          <w:sz w:val="32"/>
          <w:szCs w:val="32"/>
        </w:rPr>
      </w:pPr>
    </w:p>
    <w:p w14:paraId="16FAAB84" w14:textId="77777777" w:rsidR="00532AC3" w:rsidRPr="001A027F" w:rsidRDefault="00532AC3" w:rsidP="00532AC3">
      <w:pPr>
        <w:spacing w:before="37"/>
        <w:ind w:right="-180"/>
        <w:rPr>
          <w:rFonts w:ascii="Arial" w:hAnsi="Arial" w:cs="Arial"/>
          <w:b/>
          <w:bCs/>
          <w:sz w:val="32"/>
          <w:szCs w:val="32"/>
        </w:rPr>
      </w:pPr>
    </w:p>
    <w:p w14:paraId="2992AEF6" w14:textId="77777777" w:rsidR="00532AC3" w:rsidRPr="001A027F" w:rsidRDefault="00532AC3" w:rsidP="00532AC3">
      <w:pPr>
        <w:spacing w:before="37"/>
        <w:ind w:right="-180"/>
        <w:rPr>
          <w:rFonts w:ascii="Arial" w:hAnsi="Arial" w:cs="Arial"/>
          <w:b/>
          <w:bCs/>
          <w:sz w:val="32"/>
          <w:szCs w:val="32"/>
        </w:rPr>
      </w:pPr>
    </w:p>
    <w:p w14:paraId="46B42976" w14:textId="77777777" w:rsidR="00C97C45" w:rsidRPr="001A027F" w:rsidRDefault="00C97C45">
      <w:pPr>
        <w:rPr>
          <w:rFonts w:ascii="Arial" w:hAnsi="Arial" w:cs="Arial"/>
          <w:b/>
          <w:bCs/>
          <w:sz w:val="32"/>
          <w:szCs w:val="32"/>
        </w:rPr>
      </w:pPr>
      <w:r w:rsidRPr="001A027F">
        <w:rPr>
          <w:rFonts w:ascii="Arial" w:hAnsi="Arial" w:cs="Arial"/>
          <w:b/>
          <w:bCs/>
          <w:sz w:val="32"/>
          <w:szCs w:val="32"/>
        </w:rPr>
        <w:br w:type="page"/>
      </w:r>
    </w:p>
    <w:p w14:paraId="7B4EDC32" w14:textId="303A46A0" w:rsidR="00532AC3" w:rsidRPr="001A027F" w:rsidRDefault="00532AC3" w:rsidP="00532AC3">
      <w:pPr>
        <w:spacing w:before="37"/>
        <w:ind w:right="-180"/>
        <w:rPr>
          <w:rFonts w:ascii="Arial" w:hAnsi="Arial" w:cs="Arial"/>
          <w:b/>
          <w:bCs/>
          <w:sz w:val="32"/>
          <w:szCs w:val="32"/>
        </w:rPr>
      </w:pPr>
      <w:r w:rsidRPr="001A027F">
        <w:rPr>
          <w:rFonts w:ascii="Arial" w:hAnsi="Arial" w:cs="Arial"/>
          <w:b/>
          <w:bCs/>
          <w:sz w:val="32"/>
          <w:szCs w:val="32"/>
        </w:rPr>
        <w:lastRenderedPageBreak/>
        <w:t>Culturally and Linguistically Diverse Communities (CALD)</w:t>
      </w:r>
    </w:p>
    <w:p w14:paraId="1B625949" w14:textId="77777777" w:rsidR="00532AC3" w:rsidRPr="001A027F" w:rsidRDefault="00532AC3" w:rsidP="00532AC3">
      <w:pPr>
        <w:spacing w:before="120"/>
        <w:ind w:right="-272"/>
        <w:rPr>
          <w:rFonts w:ascii="Arial" w:hAnsi="Arial" w:cs="Arial"/>
          <w:color w:val="FF0000"/>
          <w:sz w:val="32"/>
          <w:szCs w:val="32"/>
          <w:vertAlign w:val="superscript"/>
        </w:rPr>
      </w:pPr>
      <w:r w:rsidRPr="001A027F">
        <w:rPr>
          <w:rFonts w:ascii="Arial" w:hAnsi="Arial" w:cs="Arial"/>
          <w:sz w:val="32"/>
          <w:szCs w:val="32"/>
        </w:rPr>
        <w:t>Ancestry describes the ethnic and cultural background of individuals going back three generations. The largest ancestries in Frankston City in 2021 were Australian, English, Irish and Scottish. Frankston City residents were predominantly Australian born (74 per cent), while 21 per cent of the Frankston City population were born overseas in 101 different countries, and 5% not stated.</w:t>
      </w:r>
      <w:r w:rsidRPr="001A027F">
        <w:rPr>
          <w:rFonts w:ascii="Arial" w:hAnsi="Arial" w:cs="Arial"/>
          <w:sz w:val="32"/>
          <w:szCs w:val="32"/>
          <w:vertAlign w:val="superscript"/>
        </w:rPr>
        <w:t>2</w:t>
      </w:r>
    </w:p>
    <w:p w14:paraId="27080762" w14:textId="77777777" w:rsidR="00532AC3" w:rsidRPr="001A027F" w:rsidRDefault="00532AC3" w:rsidP="00532AC3">
      <w:pPr>
        <w:spacing w:before="37"/>
        <w:ind w:right="-270"/>
        <w:rPr>
          <w:rFonts w:ascii="Arial" w:hAnsi="Arial" w:cs="Arial"/>
          <w:sz w:val="32"/>
          <w:szCs w:val="32"/>
        </w:rPr>
      </w:pPr>
    </w:p>
    <w:p w14:paraId="7A10077A" w14:textId="77777777" w:rsidR="00532AC3" w:rsidRPr="001A027F" w:rsidRDefault="00532AC3" w:rsidP="00532AC3">
      <w:pPr>
        <w:spacing w:before="37"/>
        <w:ind w:right="-270"/>
        <w:rPr>
          <w:rFonts w:ascii="Arial" w:hAnsi="Arial" w:cs="Arial"/>
          <w:color w:val="FF0000"/>
          <w:sz w:val="32"/>
          <w:szCs w:val="32"/>
          <w:vertAlign w:val="superscript"/>
        </w:rPr>
      </w:pPr>
      <w:r w:rsidRPr="001A027F">
        <w:rPr>
          <w:rFonts w:ascii="Arial" w:hAnsi="Arial" w:cs="Arial"/>
          <w:sz w:val="32"/>
          <w:szCs w:val="32"/>
        </w:rPr>
        <w:t>Residents born overseas came primarily from the United Kingdom, New Zealand, India, Philippines and China. In terms of gender differences there was a higher proportion of females from China, the Philippines and Thailand compared to males (from these same countries). Since 2016 there has been a significant increase in the number of residents who were born in the Philippines (an additional 227 people), China (219 people), Thailand (116 people) and South Africa (112 people).</w:t>
      </w:r>
      <w:r w:rsidRPr="001A027F">
        <w:rPr>
          <w:rFonts w:ascii="Arial" w:hAnsi="Arial" w:cs="Arial"/>
          <w:sz w:val="32"/>
          <w:szCs w:val="32"/>
          <w:vertAlign w:val="superscript"/>
        </w:rPr>
        <w:t>2</w:t>
      </w:r>
    </w:p>
    <w:p w14:paraId="53FBBB18" w14:textId="77777777" w:rsidR="00532AC3" w:rsidRPr="001A027F" w:rsidRDefault="00532AC3" w:rsidP="00532AC3">
      <w:pPr>
        <w:spacing w:before="37"/>
        <w:ind w:right="-180"/>
        <w:rPr>
          <w:rFonts w:ascii="Arial" w:hAnsi="Arial" w:cs="Arial"/>
          <w:sz w:val="32"/>
          <w:szCs w:val="32"/>
        </w:rPr>
      </w:pPr>
    </w:p>
    <w:p w14:paraId="7B457795" w14:textId="77777777" w:rsidR="00532AC3" w:rsidRPr="001A027F" w:rsidRDefault="00532AC3" w:rsidP="00532AC3">
      <w:pPr>
        <w:spacing w:before="37"/>
        <w:ind w:right="-180"/>
        <w:rPr>
          <w:rFonts w:ascii="Arial" w:hAnsi="Arial" w:cs="Arial"/>
          <w:sz w:val="32"/>
          <w:szCs w:val="32"/>
          <w:vertAlign w:val="superscript"/>
        </w:rPr>
      </w:pPr>
      <w:r w:rsidRPr="001A027F">
        <w:rPr>
          <w:rFonts w:ascii="Arial" w:hAnsi="Arial" w:cs="Arial"/>
          <w:sz w:val="32"/>
          <w:szCs w:val="32"/>
        </w:rPr>
        <w:t>Eight out of ten Frankston City residents spoke English only at home (84 per cent). The 11 per cent of Frankston City people speaking non-English languages represented 83 different languages including Auslan (used by 143 people). The main non-English languages spoken at home were Mandarin, Greek, Filipino/Tagalog, Italian and Russian. Over the 2016-2021 period there were increases in the number of residents speaking Mandarin (an additional 281 people) and Russian (166 people).</w:t>
      </w:r>
      <w:r w:rsidRPr="001A027F">
        <w:rPr>
          <w:rFonts w:ascii="Arial" w:hAnsi="Arial" w:cs="Arial"/>
          <w:sz w:val="32"/>
          <w:szCs w:val="32"/>
          <w:vertAlign w:val="superscript"/>
        </w:rPr>
        <w:t>2</w:t>
      </w:r>
    </w:p>
    <w:p w14:paraId="3309969A" w14:textId="77777777" w:rsidR="00532AC3" w:rsidRPr="001A027F" w:rsidRDefault="00532AC3" w:rsidP="00532AC3">
      <w:pPr>
        <w:spacing w:before="37"/>
        <w:ind w:right="-180"/>
        <w:rPr>
          <w:rFonts w:ascii="Arial" w:hAnsi="Arial" w:cs="Arial"/>
          <w:sz w:val="32"/>
          <w:szCs w:val="32"/>
          <w:vertAlign w:val="superscript"/>
        </w:rPr>
      </w:pPr>
    </w:p>
    <w:p w14:paraId="11E35502" w14:textId="77777777" w:rsidR="00532AC3" w:rsidRPr="001A027F" w:rsidRDefault="00532AC3" w:rsidP="00532AC3">
      <w:pPr>
        <w:spacing w:before="37"/>
        <w:ind w:right="-180"/>
        <w:rPr>
          <w:rFonts w:ascii="Arial" w:hAnsi="Arial" w:cs="Arial"/>
          <w:sz w:val="32"/>
          <w:szCs w:val="32"/>
          <w:highlight w:val="white"/>
        </w:rPr>
      </w:pPr>
      <w:r w:rsidRPr="001A027F">
        <w:rPr>
          <w:rFonts w:ascii="Arial" w:hAnsi="Arial" w:cs="Arial"/>
          <w:sz w:val="32"/>
          <w:szCs w:val="32"/>
        </w:rPr>
        <w:t xml:space="preserve">Over the past decade (2015-2025) over 4,600 people have arrived in Australia with a permanent or provisional visa and settled in Frankston City. </w:t>
      </w:r>
      <w:r w:rsidRPr="001A027F">
        <w:rPr>
          <w:rFonts w:ascii="Arial" w:hAnsi="Arial" w:cs="Arial"/>
          <w:sz w:val="32"/>
          <w:szCs w:val="32"/>
          <w:highlight w:val="white"/>
        </w:rPr>
        <w:t xml:space="preserve">Over the 2024-25 financial year 60 per cent of migrants to Frankston entered via the Skilled migration </w:t>
      </w:r>
      <w:r w:rsidRPr="001A027F">
        <w:rPr>
          <w:rFonts w:ascii="Arial" w:hAnsi="Arial" w:cs="Arial"/>
          <w:sz w:val="32"/>
          <w:szCs w:val="32"/>
          <w:highlight w:val="white"/>
        </w:rPr>
        <w:lastRenderedPageBreak/>
        <w:t>stream, 32 per cent via the Family migration stream and 8 per cent via the Humanitarian stream.</w:t>
      </w:r>
      <w:r w:rsidRPr="001A027F">
        <w:rPr>
          <w:rFonts w:ascii="Arial" w:hAnsi="Arial" w:cs="Arial"/>
          <w:sz w:val="32"/>
          <w:szCs w:val="32"/>
          <w:highlight w:val="white"/>
          <w:vertAlign w:val="superscript"/>
        </w:rPr>
        <w:footnoteReference w:id="8"/>
      </w:r>
    </w:p>
    <w:p w14:paraId="5940F701" w14:textId="77777777" w:rsidR="00532AC3" w:rsidRPr="001A027F" w:rsidRDefault="00532AC3" w:rsidP="00532AC3">
      <w:pPr>
        <w:spacing w:before="37"/>
        <w:ind w:right="-180"/>
        <w:rPr>
          <w:rFonts w:ascii="Arial" w:hAnsi="Arial" w:cs="Arial"/>
          <w:sz w:val="32"/>
          <w:szCs w:val="32"/>
          <w:highlight w:val="white"/>
        </w:rPr>
      </w:pPr>
    </w:p>
    <w:p w14:paraId="2C50D3EE" w14:textId="77777777" w:rsidR="00532AC3" w:rsidRPr="001A027F" w:rsidRDefault="00532AC3" w:rsidP="00532AC3">
      <w:pPr>
        <w:spacing w:before="37"/>
        <w:ind w:right="-180"/>
        <w:rPr>
          <w:rFonts w:ascii="Arial" w:hAnsi="Arial" w:cs="Arial"/>
          <w:sz w:val="32"/>
          <w:szCs w:val="32"/>
        </w:rPr>
      </w:pPr>
      <w:r w:rsidRPr="001A027F">
        <w:rPr>
          <w:rFonts w:ascii="Arial" w:hAnsi="Arial" w:cs="Arial"/>
          <w:sz w:val="32"/>
          <w:szCs w:val="32"/>
        </w:rPr>
        <w:t>The largest religious group in Frankston City in 2021was Western (Roman) Catholic (17.4% of all people).  This was followed by: Anglican (8.8%, higher than Greater Melbourne at 5.5%), Christian (2.6%), Uniting Church (2%), Greek Orthodox (1.6%, up 0.2% since 2016), Presbyterian and Reforms (1.6%), Buddhism (1.2%), Hinduism (1%), Baptist (1%) and Islam (0.8%, up .2% since 2016).  A further 50.6% of residents reported having no religion and 6.4% did not answer the religion Census question.</w:t>
      </w:r>
      <w:r w:rsidRPr="001A027F">
        <w:rPr>
          <w:rStyle w:val="FootnoteReference"/>
          <w:rFonts w:ascii="Arial" w:hAnsi="Arial" w:cs="Arial"/>
          <w:sz w:val="32"/>
          <w:szCs w:val="32"/>
        </w:rPr>
        <w:footnoteReference w:id="9"/>
      </w:r>
    </w:p>
    <w:p w14:paraId="33DF20E3" w14:textId="77777777" w:rsidR="00532AC3" w:rsidRPr="001A027F" w:rsidRDefault="00532AC3" w:rsidP="00532AC3">
      <w:pPr>
        <w:spacing w:before="37"/>
        <w:ind w:right="-180"/>
        <w:rPr>
          <w:rFonts w:ascii="Arial" w:hAnsi="Arial" w:cs="Arial"/>
          <w:sz w:val="32"/>
          <w:szCs w:val="32"/>
          <w:highlight w:val="white"/>
        </w:rPr>
      </w:pPr>
    </w:p>
    <w:p w14:paraId="11FD6CA0" w14:textId="77777777" w:rsidR="00532AC3" w:rsidRPr="001A027F" w:rsidRDefault="00532AC3" w:rsidP="00532AC3">
      <w:pPr>
        <w:spacing w:before="120"/>
        <w:ind w:right="-181"/>
        <w:rPr>
          <w:rFonts w:ascii="Arial" w:hAnsi="Arial" w:cs="Arial"/>
          <w:b/>
          <w:bCs/>
          <w:sz w:val="32"/>
          <w:szCs w:val="32"/>
        </w:rPr>
      </w:pPr>
    </w:p>
    <w:p w14:paraId="1C677090" w14:textId="77777777" w:rsidR="00C97C45" w:rsidRPr="001A027F" w:rsidRDefault="00C97C45">
      <w:pPr>
        <w:rPr>
          <w:rFonts w:ascii="Arial" w:hAnsi="Arial" w:cs="Arial"/>
          <w:b/>
          <w:bCs/>
          <w:sz w:val="32"/>
          <w:szCs w:val="32"/>
        </w:rPr>
      </w:pPr>
      <w:r w:rsidRPr="001A027F">
        <w:rPr>
          <w:rFonts w:ascii="Arial" w:hAnsi="Arial" w:cs="Arial"/>
          <w:b/>
          <w:bCs/>
          <w:sz w:val="32"/>
          <w:szCs w:val="32"/>
        </w:rPr>
        <w:br w:type="page"/>
      </w:r>
    </w:p>
    <w:p w14:paraId="423CE687" w14:textId="08A77CB2" w:rsidR="00532AC3" w:rsidRPr="001A027F" w:rsidRDefault="00532AC3" w:rsidP="00532AC3">
      <w:pPr>
        <w:spacing w:before="120"/>
        <w:ind w:right="-181"/>
        <w:rPr>
          <w:rFonts w:ascii="Arial" w:hAnsi="Arial" w:cs="Arial"/>
          <w:b/>
          <w:bCs/>
          <w:sz w:val="32"/>
          <w:szCs w:val="32"/>
        </w:rPr>
      </w:pPr>
      <w:r w:rsidRPr="001A027F">
        <w:rPr>
          <w:rFonts w:ascii="Arial" w:hAnsi="Arial" w:cs="Arial"/>
          <w:b/>
          <w:bCs/>
          <w:sz w:val="32"/>
          <w:szCs w:val="32"/>
        </w:rPr>
        <w:lastRenderedPageBreak/>
        <w:t>Lesbian, Gay, Bisexual, Transgender, Intersex, Queer, Asexual and other Gender and Sexually Diverse Identities (LGBTQIA+)</w:t>
      </w:r>
    </w:p>
    <w:p w14:paraId="3564AFEC" w14:textId="77777777" w:rsidR="00532AC3" w:rsidRPr="001A027F" w:rsidRDefault="00532AC3" w:rsidP="00532AC3">
      <w:pPr>
        <w:spacing w:before="120"/>
        <w:ind w:right="-181"/>
        <w:rPr>
          <w:rFonts w:ascii="Arial" w:hAnsi="Arial" w:cs="Arial"/>
          <w:sz w:val="32"/>
          <w:szCs w:val="32"/>
        </w:rPr>
      </w:pPr>
      <w:r w:rsidRPr="001A027F">
        <w:rPr>
          <w:rFonts w:ascii="Arial" w:hAnsi="Arial" w:cs="Arial"/>
          <w:sz w:val="32"/>
          <w:szCs w:val="32"/>
        </w:rPr>
        <w:t xml:space="preserve">There is currently no formal measure of LGBTQIA+ identities within the Australian Census, meaning datasets such as the Victorian Population Health Survey (VPHS) provide the closest available population-level estimate. Based on the 2023 VPHS, approximately 8 per cent of adults in Frankston City identified as LGBTQIA+, compared with 11 per cent across Victoria, equating to at least 8,700 LGBTQIA+ adults in Frankston in 2024; however, the true figure is likely higher due to ongoing underreporting and limitations in available population data. </w:t>
      </w:r>
      <w:r w:rsidRPr="001A027F">
        <w:rPr>
          <w:rFonts w:ascii="Arial" w:hAnsi="Arial" w:cs="Arial"/>
          <w:sz w:val="32"/>
          <w:szCs w:val="32"/>
          <w:vertAlign w:val="superscript"/>
        </w:rPr>
        <w:footnoteReference w:id="10"/>
      </w:r>
    </w:p>
    <w:p w14:paraId="72BDB345" w14:textId="77777777" w:rsidR="00532AC3" w:rsidRPr="001A027F" w:rsidRDefault="00532AC3" w:rsidP="00532AC3">
      <w:pPr>
        <w:ind w:right="-180"/>
        <w:rPr>
          <w:rFonts w:ascii="Arial" w:hAnsi="Arial" w:cs="Arial"/>
          <w:sz w:val="32"/>
          <w:szCs w:val="32"/>
        </w:rPr>
      </w:pPr>
    </w:p>
    <w:p w14:paraId="7293434B" w14:textId="77777777" w:rsidR="00532AC3" w:rsidRPr="001A027F" w:rsidRDefault="00532AC3" w:rsidP="00532AC3">
      <w:pPr>
        <w:ind w:right="-180"/>
        <w:rPr>
          <w:rFonts w:ascii="Arial" w:hAnsi="Arial" w:cs="Arial"/>
          <w:sz w:val="32"/>
          <w:szCs w:val="32"/>
        </w:rPr>
      </w:pPr>
      <w:r w:rsidRPr="001A027F">
        <w:rPr>
          <w:rFonts w:ascii="Arial" w:hAnsi="Arial" w:cs="Arial"/>
          <w:sz w:val="32"/>
          <w:szCs w:val="32"/>
        </w:rPr>
        <w:t>In the 2026 national Census of Population and Housing, Frankston City residents will be able to provide information on their sex recorded at birth, their gender and their sexual orientation.</w:t>
      </w:r>
    </w:p>
    <w:p w14:paraId="16897D60" w14:textId="77777777" w:rsidR="00532AC3" w:rsidRPr="001A027F" w:rsidRDefault="00532AC3" w:rsidP="00532AC3">
      <w:pPr>
        <w:spacing w:before="37"/>
        <w:ind w:right="-180"/>
        <w:rPr>
          <w:rFonts w:ascii="Arial" w:hAnsi="Arial" w:cs="Arial"/>
          <w:color w:val="FF0000"/>
          <w:sz w:val="32"/>
          <w:szCs w:val="32"/>
        </w:rPr>
      </w:pPr>
    </w:p>
    <w:p w14:paraId="339B795C" w14:textId="77777777" w:rsidR="00532AC3" w:rsidRPr="001A027F" w:rsidRDefault="00532AC3" w:rsidP="00532AC3">
      <w:pPr>
        <w:rPr>
          <w:rFonts w:ascii="Arial" w:hAnsi="Arial" w:cs="Arial"/>
          <w:b/>
          <w:bCs/>
          <w:sz w:val="32"/>
          <w:szCs w:val="32"/>
          <w:shd w:val="clear" w:color="auto" w:fill="F8F8F9"/>
        </w:rPr>
      </w:pPr>
      <w:r w:rsidRPr="001A027F">
        <w:rPr>
          <w:rFonts w:ascii="Arial" w:hAnsi="Arial" w:cs="Arial"/>
          <w:b/>
          <w:bCs/>
          <w:sz w:val="32"/>
          <w:szCs w:val="32"/>
          <w:shd w:val="clear" w:color="auto" w:fill="F8F8F9"/>
        </w:rPr>
        <w:br w:type="page"/>
      </w:r>
    </w:p>
    <w:p w14:paraId="6E8B7BB6" w14:textId="77777777" w:rsidR="00532AC3" w:rsidRPr="001A027F" w:rsidRDefault="00532AC3" w:rsidP="00532AC3">
      <w:pPr>
        <w:ind w:right="-180"/>
        <w:rPr>
          <w:rFonts w:ascii="Arial" w:hAnsi="Arial" w:cs="Arial"/>
          <w:b/>
          <w:bCs/>
          <w:sz w:val="32"/>
          <w:szCs w:val="32"/>
          <w:shd w:val="clear" w:color="auto" w:fill="F8F8F9"/>
        </w:rPr>
      </w:pPr>
      <w:r w:rsidRPr="001A027F">
        <w:rPr>
          <w:rFonts w:ascii="Arial" w:hAnsi="Arial" w:cs="Arial"/>
          <w:b/>
          <w:bCs/>
          <w:sz w:val="32"/>
          <w:szCs w:val="32"/>
          <w:shd w:val="clear" w:color="auto" w:fill="F8F8F9"/>
        </w:rPr>
        <w:lastRenderedPageBreak/>
        <w:t>Measures of Social Inclusion</w:t>
      </w:r>
    </w:p>
    <w:p w14:paraId="7815E548" w14:textId="77777777" w:rsidR="00532AC3" w:rsidRPr="001A027F" w:rsidRDefault="00532AC3" w:rsidP="00532AC3">
      <w:pPr>
        <w:spacing w:before="120"/>
        <w:ind w:right="-181"/>
        <w:rPr>
          <w:rFonts w:ascii="Arial" w:hAnsi="Arial" w:cs="Arial"/>
          <w:sz w:val="32"/>
          <w:szCs w:val="32"/>
        </w:rPr>
      </w:pPr>
      <w:r w:rsidRPr="001A027F">
        <w:rPr>
          <w:rFonts w:ascii="Arial" w:hAnsi="Arial" w:cs="Arial"/>
          <w:sz w:val="32"/>
          <w:szCs w:val="32"/>
        </w:rPr>
        <w:t xml:space="preserve">The 2023 Victorian Public Health Survey asked Frankston City adults about </w:t>
      </w:r>
      <w:proofErr w:type="gramStart"/>
      <w:r w:rsidRPr="001A027F">
        <w:rPr>
          <w:rFonts w:ascii="Arial" w:hAnsi="Arial" w:cs="Arial"/>
          <w:sz w:val="32"/>
          <w:szCs w:val="32"/>
        </w:rPr>
        <w:t>particular experiences</w:t>
      </w:r>
      <w:proofErr w:type="gramEnd"/>
      <w:r w:rsidRPr="001A027F">
        <w:rPr>
          <w:rFonts w:ascii="Arial" w:hAnsi="Arial" w:cs="Arial"/>
          <w:sz w:val="32"/>
          <w:szCs w:val="32"/>
        </w:rPr>
        <w:t xml:space="preserve"> and beliefs including civic trust, tolerance of diversity, loneliness, racism and discrimination:</w:t>
      </w:r>
    </w:p>
    <w:p w14:paraId="7B09F835" w14:textId="77777777" w:rsidR="00532AC3" w:rsidRPr="001A027F" w:rsidRDefault="00532AC3" w:rsidP="00D24A60">
      <w:pPr>
        <w:numPr>
          <w:ilvl w:val="0"/>
          <w:numId w:val="6"/>
        </w:numPr>
        <w:spacing w:before="2"/>
        <w:ind w:right="-180"/>
        <w:rPr>
          <w:rFonts w:ascii="Arial" w:hAnsi="Arial" w:cs="Arial"/>
          <w:sz w:val="32"/>
          <w:szCs w:val="32"/>
        </w:rPr>
      </w:pPr>
      <w:r w:rsidRPr="001A027F">
        <w:rPr>
          <w:rFonts w:ascii="Arial" w:hAnsi="Arial" w:cs="Arial"/>
          <w:sz w:val="32"/>
          <w:szCs w:val="32"/>
        </w:rPr>
        <w:t>61 per cent of males and 64 per cent of females strongly believed that multiculturalism makes life in their area better (lower than the Victorian averages).</w:t>
      </w:r>
    </w:p>
    <w:p w14:paraId="48840F9A" w14:textId="77777777" w:rsidR="00532AC3" w:rsidRPr="001A027F" w:rsidRDefault="00532AC3" w:rsidP="00D24A60">
      <w:pPr>
        <w:numPr>
          <w:ilvl w:val="0"/>
          <w:numId w:val="6"/>
        </w:numPr>
        <w:ind w:right="-180"/>
        <w:rPr>
          <w:rFonts w:ascii="Arial" w:hAnsi="Arial" w:cs="Arial"/>
          <w:sz w:val="32"/>
          <w:szCs w:val="32"/>
        </w:rPr>
      </w:pPr>
      <w:r w:rsidRPr="001A027F">
        <w:rPr>
          <w:rFonts w:ascii="Arial" w:hAnsi="Arial" w:cs="Arial"/>
          <w:sz w:val="32"/>
          <w:szCs w:val="32"/>
        </w:rPr>
        <w:t>14 per cent of males and 18 per cent of females had experienced discrimination (or been treated unfairly) in the last 12 months (comparable to the Victorian averages).</w:t>
      </w:r>
    </w:p>
    <w:p w14:paraId="0D5754A6" w14:textId="77777777" w:rsidR="00532AC3" w:rsidRPr="001A027F" w:rsidRDefault="00532AC3" w:rsidP="00D24A60">
      <w:pPr>
        <w:numPr>
          <w:ilvl w:val="0"/>
          <w:numId w:val="6"/>
        </w:numPr>
        <w:ind w:right="-180"/>
        <w:rPr>
          <w:rFonts w:ascii="Arial" w:hAnsi="Arial" w:cs="Arial"/>
          <w:sz w:val="32"/>
          <w:szCs w:val="32"/>
        </w:rPr>
      </w:pPr>
      <w:r w:rsidRPr="001A027F">
        <w:rPr>
          <w:rFonts w:ascii="Arial" w:hAnsi="Arial" w:cs="Arial"/>
          <w:sz w:val="32"/>
          <w:szCs w:val="32"/>
        </w:rPr>
        <w:t>9 per cent of males and 5 per cent of females had experienced racism in the last 12 months (comparable to the Victorian averages).</w:t>
      </w:r>
    </w:p>
    <w:p w14:paraId="6A5725A4" w14:textId="77777777" w:rsidR="00532AC3" w:rsidRPr="001A027F" w:rsidRDefault="00532AC3" w:rsidP="00D24A60">
      <w:pPr>
        <w:numPr>
          <w:ilvl w:val="0"/>
          <w:numId w:val="6"/>
        </w:numPr>
        <w:ind w:right="-180"/>
        <w:rPr>
          <w:rFonts w:ascii="Arial" w:hAnsi="Arial" w:cs="Arial"/>
          <w:sz w:val="32"/>
          <w:szCs w:val="32"/>
        </w:rPr>
      </w:pPr>
      <w:r w:rsidRPr="001A027F">
        <w:rPr>
          <w:rFonts w:ascii="Arial" w:hAnsi="Arial" w:cs="Arial"/>
          <w:sz w:val="32"/>
          <w:szCs w:val="32"/>
        </w:rPr>
        <w:t xml:space="preserve">40 per cent of males and 38 per cent of females felt they were valued by society - this statistic for Frankston females was significantly lower than the Victorian average. </w:t>
      </w:r>
    </w:p>
    <w:p w14:paraId="6DC705DA" w14:textId="4C673A26" w:rsidR="00511CAA" w:rsidRPr="001A027F" w:rsidRDefault="00532AC3" w:rsidP="00D24A60">
      <w:pPr>
        <w:numPr>
          <w:ilvl w:val="0"/>
          <w:numId w:val="6"/>
        </w:numPr>
        <w:ind w:right="-180"/>
        <w:rPr>
          <w:rFonts w:ascii="Arial" w:hAnsi="Arial" w:cs="Arial"/>
          <w:sz w:val="32"/>
          <w:szCs w:val="32"/>
        </w:rPr>
      </w:pPr>
      <w:r w:rsidRPr="001A027F">
        <w:rPr>
          <w:rFonts w:ascii="Arial" w:hAnsi="Arial" w:cs="Arial"/>
          <w:sz w:val="32"/>
          <w:szCs w:val="32"/>
        </w:rPr>
        <w:t>24 per cent of males and 35 per cent of females reported they were lonely (according to the UCLA Loneliness Scale) - this statistic for Frankston females was significantly higher than the Victorian average.</w:t>
      </w:r>
      <w:r w:rsidRPr="001A027F">
        <w:rPr>
          <w:rFonts w:ascii="Arial" w:hAnsi="Arial" w:cs="Arial"/>
          <w:sz w:val="32"/>
          <w:szCs w:val="32"/>
          <w:vertAlign w:val="superscript"/>
        </w:rPr>
        <w:t>7</w:t>
      </w:r>
    </w:p>
    <w:p w14:paraId="4EAB2583" w14:textId="16CAEA69" w:rsidR="00511CAA" w:rsidRPr="001A027F" w:rsidRDefault="00511CAA">
      <w:pPr>
        <w:rPr>
          <w:rFonts w:ascii="Arial" w:hAnsi="Arial" w:cs="Arial"/>
          <w:sz w:val="32"/>
          <w:szCs w:val="32"/>
          <w:vertAlign w:val="superscript"/>
        </w:rPr>
      </w:pPr>
      <w:r w:rsidRPr="001A027F">
        <w:rPr>
          <w:rFonts w:ascii="Arial" w:hAnsi="Arial" w:cs="Arial"/>
          <w:sz w:val="32"/>
          <w:szCs w:val="32"/>
          <w:vertAlign w:val="superscript"/>
        </w:rPr>
        <w:br w:type="page"/>
      </w:r>
    </w:p>
    <w:p w14:paraId="2043E640" w14:textId="2B2BBE30" w:rsidR="00F90BF9" w:rsidRPr="000A13CF" w:rsidRDefault="00737728" w:rsidP="00C97C45">
      <w:pPr>
        <w:pStyle w:val="Heading1"/>
        <w:numPr>
          <w:ilvl w:val="0"/>
          <w:numId w:val="5"/>
        </w:numPr>
        <w:rPr>
          <w:rFonts w:ascii="Arial" w:hAnsi="Arial" w:cs="Arial"/>
        </w:rPr>
      </w:pPr>
      <w:bookmarkStart w:id="15" w:name="_Toc233966514"/>
      <w:r w:rsidRPr="000A13CF">
        <w:rPr>
          <w:rFonts w:ascii="Arial" w:hAnsi="Arial" w:cs="Arial"/>
        </w:rPr>
        <w:lastRenderedPageBreak/>
        <w:t>Strategic Planning Principles</w:t>
      </w:r>
      <w:bookmarkEnd w:id="15"/>
      <w:r w:rsidRPr="000A13CF">
        <w:rPr>
          <w:rFonts w:ascii="Arial" w:hAnsi="Arial" w:cs="Arial"/>
        </w:rPr>
        <w:t xml:space="preserve"> </w:t>
      </w:r>
    </w:p>
    <w:p w14:paraId="2043E641" w14:textId="50685F74" w:rsidR="00F90BF9" w:rsidRPr="000A13CF" w:rsidRDefault="00C97C45">
      <w:pPr>
        <w:pStyle w:val="Heading2"/>
        <w:rPr>
          <w:rFonts w:ascii="Arial" w:hAnsi="Arial" w:cs="Arial"/>
          <w:b/>
          <w:bCs/>
          <w:sz w:val="32"/>
          <w:szCs w:val="32"/>
        </w:rPr>
      </w:pPr>
      <w:bookmarkStart w:id="16" w:name="_Toc233966515"/>
      <w:r w:rsidRPr="000A13CF">
        <w:rPr>
          <w:rFonts w:ascii="Arial" w:hAnsi="Arial" w:cs="Arial"/>
          <w:b/>
          <w:bCs/>
          <w:sz w:val="32"/>
          <w:szCs w:val="32"/>
        </w:rPr>
        <w:t xml:space="preserve">2.1 </w:t>
      </w:r>
      <w:r w:rsidR="00737728" w:rsidRPr="000A13CF">
        <w:rPr>
          <w:rFonts w:ascii="Arial" w:hAnsi="Arial" w:cs="Arial"/>
          <w:b/>
          <w:bCs/>
          <w:sz w:val="32"/>
          <w:szCs w:val="32"/>
        </w:rPr>
        <w:t>Integrated Planning and Reporting</w:t>
      </w:r>
      <w:bookmarkEnd w:id="16"/>
    </w:p>
    <w:p w14:paraId="1A69D546" w14:textId="77777777" w:rsidR="00FB6842" w:rsidRPr="001A027F" w:rsidRDefault="00FB6842" w:rsidP="00FB6842">
      <w:pPr>
        <w:rPr>
          <w:rFonts w:ascii="Arial" w:hAnsi="Arial" w:cs="Arial"/>
          <w:sz w:val="32"/>
          <w:szCs w:val="32"/>
        </w:rPr>
      </w:pPr>
      <w:r w:rsidRPr="001A027F">
        <w:rPr>
          <w:rFonts w:ascii="Arial" w:hAnsi="Arial" w:cs="Arial"/>
          <w:sz w:val="32"/>
          <w:szCs w:val="32"/>
        </w:rPr>
        <w:t xml:space="preserve">Council’s Integrated Planning and Reporting Framework (IPRF) ensures that service delivery outcomes across the organisation align with the community's vision and aspirations through the Council and Wellbeing Plan. Figure 1 shows that the long-term strategy is set by the Community Vision 2040, which outlines the community's desired future for the municipality. </w:t>
      </w:r>
    </w:p>
    <w:p w14:paraId="6927AF0D" w14:textId="77777777" w:rsidR="00FB6842" w:rsidRPr="001A027F" w:rsidRDefault="00FB6842" w:rsidP="00FB6842">
      <w:pPr>
        <w:rPr>
          <w:rFonts w:ascii="Arial" w:hAnsi="Arial" w:cs="Arial"/>
          <w:sz w:val="32"/>
          <w:szCs w:val="32"/>
        </w:rPr>
      </w:pPr>
    </w:p>
    <w:p w14:paraId="327370A5" w14:textId="375A4A47" w:rsidR="00FB6842" w:rsidRPr="001A027F" w:rsidRDefault="00B37A55" w:rsidP="00FB6842">
      <w:pPr>
        <w:rPr>
          <w:rFonts w:ascii="Arial" w:hAnsi="Arial" w:cs="Arial"/>
          <w:sz w:val="32"/>
          <w:szCs w:val="32"/>
        </w:rPr>
      </w:pPr>
      <w:r w:rsidRPr="001A027F">
        <w:rPr>
          <w:rFonts w:ascii="Arial" w:hAnsi="Arial" w:cs="Arial"/>
          <w:sz w:val="32"/>
          <w:szCs w:val="32"/>
        </w:rPr>
        <w:t>T</w:t>
      </w:r>
      <w:r w:rsidR="00FB6842" w:rsidRPr="001A027F">
        <w:rPr>
          <w:rFonts w:ascii="Arial" w:hAnsi="Arial" w:cs="Arial"/>
          <w:sz w:val="32"/>
          <w:szCs w:val="32"/>
        </w:rPr>
        <w:t>he IPRF integrates all key strategies and plans through a ‘golden thread’, connecting them to the Community Vision. Council has adopted an integrated Council and Wellbeing Plan for 2025–2029 which sets out how Council will protect, improve and promote public health and wellbeing within the community.</w:t>
      </w:r>
    </w:p>
    <w:p w14:paraId="2043E645" w14:textId="77777777" w:rsidR="00F90BF9" w:rsidRPr="001A027F" w:rsidRDefault="00F90BF9">
      <w:pPr>
        <w:rPr>
          <w:rFonts w:ascii="Arial" w:hAnsi="Arial" w:cs="Arial"/>
          <w:sz w:val="32"/>
          <w:szCs w:val="32"/>
        </w:rPr>
      </w:pPr>
    </w:p>
    <w:p w14:paraId="5F7F0791" w14:textId="77777777" w:rsidR="00DB4467" w:rsidRPr="001A027F" w:rsidRDefault="00DB4467" w:rsidP="00DB4467">
      <w:pPr>
        <w:rPr>
          <w:rFonts w:ascii="Arial" w:hAnsi="Arial" w:cs="Arial"/>
          <w:color w:val="1A1A1A"/>
          <w:sz w:val="32"/>
          <w:szCs w:val="32"/>
          <w:highlight w:val="white"/>
        </w:rPr>
      </w:pPr>
      <w:r w:rsidRPr="001A027F">
        <w:rPr>
          <w:rFonts w:ascii="Arial" w:hAnsi="Arial" w:cs="Arial"/>
          <w:sz w:val="32"/>
          <w:szCs w:val="32"/>
        </w:rPr>
        <w:t xml:space="preserve">The legislative requirement in the </w:t>
      </w:r>
      <w:r w:rsidRPr="001A027F">
        <w:rPr>
          <w:rFonts w:ascii="Arial" w:hAnsi="Arial" w:cs="Arial"/>
          <w:i/>
          <w:iCs/>
          <w:color w:val="1A1A1A"/>
          <w:sz w:val="32"/>
          <w:szCs w:val="32"/>
          <w:highlight w:val="white"/>
        </w:rPr>
        <w:t>Disability Act 2006 for</w:t>
      </w:r>
      <w:r w:rsidRPr="001A027F">
        <w:rPr>
          <w:rFonts w:ascii="Arial" w:hAnsi="Arial" w:cs="Arial"/>
          <w:color w:val="1A1A1A"/>
          <w:sz w:val="32"/>
          <w:szCs w:val="32"/>
          <w:highlight w:val="white"/>
        </w:rPr>
        <w:t xml:space="preserve"> Victorian local governments to prepare a Disability Action Plan, elevates the </w:t>
      </w:r>
      <w:r w:rsidRPr="001A027F">
        <w:rPr>
          <w:rFonts w:ascii="Arial" w:hAnsi="Arial" w:cs="Arial"/>
          <w:sz w:val="32"/>
          <w:szCs w:val="32"/>
        </w:rPr>
        <w:t>Inclusion Action Plan 2026-2030 to a Tier 3 strategic document</w:t>
      </w:r>
      <w:r w:rsidRPr="001A027F">
        <w:rPr>
          <w:rFonts w:ascii="Arial" w:hAnsi="Arial" w:cs="Arial"/>
          <w:color w:val="1A1A1A"/>
          <w:sz w:val="32"/>
          <w:szCs w:val="32"/>
          <w:highlight w:val="white"/>
        </w:rPr>
        <w:t xml:space="preserve"> (as defined by Council). The action plans for the four other priority populations would be designated as Council adopted plans (Tier 4).</w:t>
      </w:r>
    </w:p>
    <w:p w14:paraId="27521E2B" w14:textId="468687E2" w:rsidR="00DB4467" w:rsidRPr="001A027F" w:rsidRDefault="00370E15" w:rsidP="00DB4467">
      <w:pPr>
        <w:rPr>
          <w:rFonts w:ascii="Arial" w:hAnsi="Arial" w:cs="Arial"/>
          <w:sz w:val="32"/>
          <w:szCs w:val="32"/>
        </w:rPr>
      </w:pPr>
      <w:r w:rsidRPr="001A027F">
        <w:rPr>
          <w:rFonts w:ascii="Arial" w:hAnsi="Arial" w:cs="Arial"/>
          <w:sz w:val="32"/>
          <w:szCs w:val="32"/>
        </w:rPr>
        <w:t>T</w:t>
      </w:r>
      <w:r w:rsidR="00DB4467" w:rsidRPr="001A027F">
        <w:rPr>
          <w:rFonts w:ascii="Arial" w:hAnsi="Arial" w:cs="Arial"/>
          <w:sz w:val="32"/>
          <w:szCs w:val="32"/>
        </w:rPr>
        <w:t>he Inclusion Action Plan 2026-2030 has direct alignment with the Community Vision and the Council and Wellbeing Plan strategic outcome of ‘Healthy and Inclusive Communities’</w:t>
      </w:r>
      <w:r w:rsidR="00FC3BFF" w:rsidRPr="001A027F">
        <w:rPr>
          <w:rFonts w:ascii="Arial" w:hAnsi="Arial" w:cs="Arial"/>
          <w:sz w:val="32"/>
          <w:szCs w:val="32"/>
        </w:rPr>
        <w:t>.</w:t>
      </w:r>
      <w:r w:rsidR="00DB4467" w:rsidRPr="001A027F">
        <w:rPr>
          <w:rFonts w:ascii="Arial" w:hAnsi="Arial" w:cs="Arial"/>
          <w:sz w:val="32"/>
          <w:szCs w:val="32"/>
        </w:rPr>
        <w:t xml:space="preserve"> </w:t>
      </w:r>
    </w:p>
    <w:p w14:paraId="145C1EF5" w14:textId="77777777" w:rsidR="00DB4467" w:rsidRPr="001A027F" w:rsidRDefault="00DB4467" w:rsidP="00DB4467">
      <w:pPr>
        <w:rPr>
          <w:rFonts w:ascii="Arial" w:hAnsi="Arial" w:cs="Arial"/>
          <w:sz w:val="32"/>
          <w:szCs w:val="32"/>
        </w:rPr>
      </w:pPr>
    </w:p>
    <w:p w14:paraId="2D1C4D7C" w14:textId="77777777" w:rsidR="00DB4467" w:rsidRPr="001A027F" w:rsidRDefault="00DB4467" w:rsidP="00DB4467">
      <w:pPr>
        <w:rPr>
          <w:rFonts w:ascii="Arial" w:hAnsi="Arial" w:cs="Arial"/>
          <w:sz w:val="32"/>
          <w:szCs w:val="32"/>
        </w:rPr>
      </w:pPr>
      <w:r w:rsidRPr="001A027F">
        <w:rPr>
          <w:rFonts w:ascii="Arial" w:hAnsi="Arial" w:cs="Arial"/>
          <w:sz w:val="32"/>
          <w:szCs w:val="32"/>
        </w:rPr>
        <w:t>The Inclusion Action Plan 2026-2030 will progress Council’s work to maintain and improve the health and wellbeing of the Frankston City community, reflecting all three of Council’s health and wellbeing priorities, which are:</w:t>
      </w:r>
    </w:p>
    <w:p w14:paraId="31D55588" w14:textId="77777777" w:rsidR="00DB4467" w:rsidRPr="001A027F" w:rsidRDefault="00DB4467" w:rsidP="00D24A60">
      <w:pPr>
        <w:numPr>
          <w:ilvl w:val="0"/>
          <w:numId w:val="11"/>
        </w:numPr>
        <w:rPr>
          <w:rFonts w:ascii="Arial" w:hAnsi="Arial" w:cs="Arial"/>
          <w:sz w:val="32"/>
          <w:szCs w:val="32"/>
        </w:rPr>
      </w:pPr>
      <w:r w:rsidRPr="001A027F">
        <w:rPr>
          <w:rFonts w:ascii="Arial" w:hAnsi="Arial" w:cs="Arial"/>
          <w:sz w:val="32"/>
          <w:szCs w:val="32"/>
        </w:rPr>
        <w:t xml:space="preserve">Healthy, Active and Resilient Communities. </w:t>
      </w:r>
    </w:p>
    <w:p w14:paraId="603F00D2" w14:textId="77777777" w:rsidR="00DB4467" w:rsidRPr="001A027F" w:rsidRDefault="00DB4467" w:rsidP="00D24A60">
      <w:pPr>
        <w:numPr>
          <w:ilvl w:val="0"/>
          <w:numId w:val="11"/>
        </w:numPr>
        <w:rPr>
          <w:rFonts w:ascii="Arial" w:hAnsi="Arial" w:cs="Arial"/>
          <w:sz w:val="32"/>
          <w:szCs w:val="32"/>
        </w:rPr>
      </w:pPr>
      <w:r w:rsidRPr="001A027F">
        <w:rPr>
          <w:rFonts w:ascii="Arial" w:hAnsi="Arial" w:cs="Arial"/>
          <w:sz w:val="32"/>
          <w:szCs w:val="32"/>
        </w:rPr>
        <w:t>Engaged, Connected and Inclusive Communities.</w:t>
      </w:r>
    </w:p>
    <w:p w14:paraId="6C0F5DE4" w14:textId="77777777" w:rsidR="00DB4467" w:rsidRPr="001A027F" w:rsidRDefault="00DB4467" w:rsidP="00D24A60">
      <w:pPr>
        <w:numPr>
          <w:ilvl w:val="0"/>
          <w:numId w:val="11"/>
        </w:numPr>
        <w:rPr>
          <w:rFonts w:ascii="Arial" w:hAnsi="Arial" w:cs="Arial"/>
          <w:sz w:val="32"/>
          <w:szCs w:val="32"/>
        </w:rPr>
      </w:pPr>
      <w:r w:rsidRPr="001A027F">
        <w:rPr>
          <w:rFonts w:ascii="Arial" w:hAnsi="Arial" w:cs="Arial"/>
          <w:sz w:val="32"/>
          <w:szCs w:val="32"/>
        </w:rPr>
        <w:t>Safe, Respectful and Equal Communities.</w:t>
      </w:r>
    </w:p>
    <w:p w14:paraId="2043E64E" w14:textId="51008303" w:rsidR="00F90BF9" w:rsidRPr="000A13CF" w:rsidRDefault="00737728">
      <w:pPr>
        <w:pStyle w:val="Heading2"/>
        <w:rPr>
          <w:rFonts w:ascii="Arial" w:hAnsi="Arial" w:cs="Arial"/>
          <w:b/>
          <w:bCs/>
          <w:sz w:val="32"/>
          <w:szCs w:val="32"/>
        </w:rPr>
      </w:pPr>
      <w:bookmarkStart w:id="17" w:name="_Toc233966516"/>
      <w:r w:rsidRPr="000A13CF">
        <w:rPr>
          <w:rFonts w:ascii="Arial" w:hAnsi="Arial" w:cs="Arial"/>
          <w:b/>
          <w:bCs/>
          <w:sz w:val="32"/>
          <w:szCs w:val="32"/>
        </w:rPr>
        <w:lastRenderedPageBreak/>
        <w:t xml:space="preserve">2.2 Related Council </w:t>
      </w:r>
      <w:r w:rsidR="000A13CF">
        <w:rPr>
          <w:rFonts w:ascii="Arial" w:hAnsi="Arial" w:cs="Arial"/>
          <w:b/>
          <w:bCs/>
          <w:sz w:val="32"/>
          <w:szCs w:val="32"/>
        </w:rPr>
        <w:t>D</w:t>
      </w:r>
      <w:r w:rsidRPr="000A13CF">
        <w:rPr>
          <w:rFonts w:ascii="Arial" w:hAnsi="Arial" w:cs="Arial"/>
          <w:b/>
          <w:bCs/>
          <w:sz w:val="32"/>
          <w:szCs w:val="32"/>
        </w:rPr>
        <w:t xml:space="preserve">ocuments </w:t>
      </w:r>
      <w:r w:rsidR="000A13CF">
        <w:rPr>
          <w:rFonts w:ascii="Arial" w:hAnsi="Arial" w:cs="Arial"/>
          <w:b/>
          <w:bCs/>
          <w:sz w:val="32"/>
          <w:szCs w:val="32"/>
        </w:rPr>
        <w:t>A</w:t>
      </w:r>
      <w:r w:rsidRPr="000A13CF">
        <w:rPr>
          <w:rFonts w:ascii="Arial" w:hAnsi="Arial" w:cs="Arial"/>
          <w:b/>
          <w:bCs/>
          <w:sz w:val="32"/>
          <w:szCs w:val="32"/>
        </w:rPr>
        <w:t xml:space="preserve">bout </w:t>
      </w:r>
      <w:r w:rsidR="000A13CF">
        <w:rPr>
          <w:rFonts w:ascii="Arial" w:hAnsi="Arial" w:cs="Arial"/>
          <w:b/>
          <w:bCs/>
          <w:sz w:val="32"/>
          <w:szCs w:val="32"/>
        </w:rPr>
        <w:t>I</w:t>
      </w:r>
      <w:r w:rsidRPr="000A13CF">
        <w:rPr>
          <w:rFonts w:ascii="Arial" w:hAnsi="Arial" w:cs="Arial"/>
          <w:b/>
          <w:bCs/>
          <w:sz w:val="32"/>
          <w:szCs w:val="32"/>
        </w:rPr>
        <w:t>nclusion</w:t>
      </w:r>
      <w:bookmarkEnd w:id="17"/>
      <w:r w:rsidRPr="000A13CF">
        <w:rPr>
          <w:rFonts w:ascii="Arial" w:hAnsi="Arial" w:cs="Arial"/>
          <w:b/>
          <w:bCs/>
          <w:sz w:val="32"/>
          <w:szCs w:val="32"/>
        </w:rPr>
        <w:t xml:space="preserve"> </w:t>
      </w:r>
    </w:p>
    <w:p w14:paraId="1AF44EC6" w14:textId="77777777" w:rsidR="00F9674A" w:rsidRPr="001A027F" w:rsidRDefault="00F9674A" w:rsidP="00F9674A">
      <w:pPr>
        <w:rPr>
          <w:rFonts w:ascii="Arial" w:hAnsi="Arial" w:cs="Arial"/>
          <w:sz w:val="32"/>
          <w:szCs w:val="32"/>
        </w:rPr>
      </w:pPr>
      <w:proofErr w:type="gramStart"/>
      <w:r w:rsidRPr="001A027F">
        <w:rPr>
          <w:rFonts w:ascii="Arial" w:hAnsi="Arial" w:cs="Arial"/>
          <w:sz w:val="32"/>
          <w:szCs w:val="32"/>
        </w:rPr>
        <w:t>A number of</w:t>
      </w:r>
      <w:proofErr w:type="gramEnd"/>
      <w:r w:rsidRPr="001A027F">
        <w:rPr>
          <w:rFonts w:ascii="Arial" w:hAnsi="Arial" w:cs="Arial"/>
          <w:sz w:val="32"/>
          <w:szCs w:val="32"/>
        </w:rPr>
        <w:t xml:space="preserve"> Council strategies, plans and policies also support inclusion in the community, and inclusion within Frankston City Council as an organisation:</w:t>
      </w:r>
    </w:p>
    <w:p w14:paraId="297ED181" w14:textId="77777777" w:rsidR="00F9674A" w:rsidRPr="001A027F" w:rsidRDefault="00F9674A" w:rsidP="00D24A60">
      <w:pPr>
        <w:numPr>
          <w:ilvl w:val="0"/>
          <w:numId w:val="12"/>
        </w:numPr>
        <w:rPr>
          <w:rFonts w:ascii="Arial" w:hAnsi="Arial" w:cs="Arial"/>
          <w:sz w:val="32"/>
          <w:szCs w:val="32"/>
        </w:rPr>
      </w:pPr>
      <w:r w:rsidRPr="001A027F">
        <w:rPr>
          <w:rFonts w:ascii="Arial" w:hAnsi="Arial" w:cs="Arial"/>
          <w:sz w:val="32"/>
          <w:szCs w:val="32"/>
        </w:rPr>
        <w:t>Active Leisure Strategy 2021–2029</w:t>
      </w:r>
    </w:p>
    <w:p w14:paraId="013817F6" w14:textId="77777777" w:rsidR="00F9674A" w:rsidRPr="001A027F" w:rsidRDefault="00F9674A" w:rsidP="00D24A60">
      <w:pPr>
        <w:numPr>
          <w:ilvl w:val="0"/>
          <w:numId w:val="12"/>
        </w:numPr>
        <w:rPr>
          <w:rFonts w:ascii="Arial" w:hAnsi="Arial" w:cs="Arial"/>
          <w:sz w:val="32"/>
          <w:szCs w:val="32"/>
        </w:rPr>
      </w:pPr>
      <w:r w:rsidRPr="001A027F">
        <w:rPr>
          <w:rFonts w:ascii="Arial" w:hAnsi="Arial" w:cs="Arial"/>
          <w:sz w:val="32"/>
          <w:szCs w:val="32"/>
        </w:rPr>
        <w:t>Affordable Housing Policy 2025</w:t>
      </w:r>
    </w:p>
    <w:p w14:paraId="5FFBE087" w14:textId="77777777" w:rsidR="00F9674A" w:rsidRPr="001A027F" w:rsidRDefault="00F9674A" w:rsidP="00D24A60">
      <w:pPr>
        <w:numPr>
          <w:ilvl w:val="0"/>
          <w:numId w:val="12"/>
        </w:numPr>
        <w:rPr>
          <w:rFonts w:ascii="Arial" w:hAnsi="Arial" w:cs="Arial"/>
          <w:sz w:val="32"/>
          <w:szCs w:val="32"/>
        </w:rPr>
      </w:pPr>
      <w:r w:rsidRPr="001A027F">
        <w:rPr>
          <w:rFonts w:ascii="Arial" w:hAnsi="Arial" w:cs="Arial"/>
          <w:sz w:val="32"/>
          <w:szCs w:val="32"/>
        </w:rPr>
        <w:t>Communications Policy 2025 and Inclusive Language and Image Guidelines</w:t>
      </w:r>
    </w:p>
    <w:p w14:paraId="5CE182AB" w14:textId="77777777" w:rsidR="00F9674A" w:rsidRPr="001A027F" w:rsidRDefault="00F9674A" w:rsidP="00D24A60">
      <w:pPr>
        <w:numPr>
          <w:ilvl w:val="0"/>
          <w:numId w:val="12"/>
        </w:numPr>
        <w:rPr>
          <w:rFonts w:ascii="Arial" w:hAnsi="Arial" w:cs="Arial"/>
          <w:sz w:val="32"/>
          <w:szCs w:val="32"/>
        </w:rPr>
      </w:pPr>
      <w:r w:rsidRPr="001A027F">
        <w:rPr>
          <w:rFonts w:ascii="Arial" w:hAnsi="Arial" w:cs="Arial"/>
          <w:sz w:val="32"/>
          <w:szCs w:val="32"/>
        </w:rPr>
        <w:t>Council and Wellbeing Plan 2025-2029</w:t>
      </w:r>
    </w:p>
    <w:p w14:paraId="525EC771" w14:textId="77777777" w:rsidR="00F9674A" w:rsidRPr="001A027F" w:rsidRDefault="00F9674A" w:rsidP="00D24A60">
      <w:pPr>
        <w:numPr>
          <w:ilvl w:val="0"/>
          <w:numId w:val="12"/>
        </w:numPr>
        <w:rPr>
          <w:rFonts w:ascii="Arial" w:hAnsi="Arial" w:cs="Arial"/>
          <w:sz w:val="32"/>
          <w:szCs w:val="32"/>
        </w:rPr>
      </w:pPr>
      <w:r w:rsidRPr="001A027F">
        <w:rPr>
          <w:rFonts w:ascii="Arial" w:hAnsi="Arial" w:cs="Arial"/>
          <w:sz w:val="32"/>
          <w:szCs w:val="32"/>
        </w:rPr>
        <w:t>Family Violence Prevention Action Plan 2024-2028</w:t>
      </w:r>
    </w:p>
    <w:p w14:paraId="1916146B" w14:textId="77777777" w:rsidR="00F9674A" w:rsidRPr="001A027F" w:rsidRDefault="00F9674A" w:rsidP="00D24A60">
      <w:pPr>
        <w:numPr>
          <w:ilvl w:val="0"/>
          <w:numId w:val="12"/>
        </w:numPr>
        <w:rPr>
          <w:rFonts w:ascii="Arial" w:hAnsi="Arial" w:cs="Arial"/>
          <w:sz w:val="32"/>
          <w:szCs w:val="32"/>
        </w:rPr>
      </w:pPr>
      <w:r w:rsidRPr="001A027F">
        <w:rPr>
          <w:rFonts w:ascii="Arial" w:hAnsi="Arial" w:cs="Arial"/>
          <w:sz w:val="32"/>
          <w:szCs w:val="32"/>
        </w:rPr>
        <w:t>Frankston Fair Access to Sport Policy 2024</w:t>
      </w:r>
    </w:p>
    <w:p w14:paraId="7F1A0297" w14:textId="77777777" w:rsidR="00F9674A" w:rsidRPr="001A027F" w:rsidRDefault="00F9674A" w:rsidP="00D24A60">
      <w:pPr>
        <w:numPr>
          <w:ilvl w:val="0"/>
          <w:numId w:val="12"/>
        </w:numPr>
        <w:rPr>
          <w:rFonts w:ascii="Arial" w:hAnsi="Arial" w:cs="Arial"/>
          <w:sz w:val="32"/>
          <w:szCs w:val="32"/>
        </w:rPr>
      </w:pPr>
      <w:r w:rsidRPr="001A027F">
        <w:rPr>
          <w:rFonts w:ascii="Arial" w:hAnsi="Arial" w:cs="Arial"/>
          <w:sz w:val="32"/>
          <w:szCs w:val="32"/>
        </w:rPr>
        <w:t xml:space="preserve">Gender Equality Action Plan 2021-2025 </w:t>
      </w:r>
    </w:p>
    <w:p w14:paraId="23E26420" w14:textId="77777777" w:rsidR="00F9674A" w:rsidRPr="001A027F" w:rsidRDefault="00F9674A" w:rsidP="00D24A60">
      <w:pPr>
        <w:numPr>
          <w:ilvl w:val="0"/>
          <w:numId w:val="12"/>
        </w:numPr>
        <w:rPr>
          <w:rFonts w:ascii="Arial" w:hAnsi="Arial" w:cs="Arial"/>
          <w:sz w:val="32"/>
          <w:szCs w:val="32"/>
        </w:rPr>
      </w:pPr>
      <w:r w:rsidRPr="001A027F">
        <w:rPr>
          <w:rFonts w:ascii="Arial" w:hAnsi="Arial" w:cs="Arial"/>
          <w:sz w:val="32"/>
          <w:szCs w:val="32"/>
        </w:rPr>
        <w:t>Healthy, Secure and Sustainable Food Action Plan 2023-2026</w:t>
      </w:r>
    </w:p>
    <w:p w14:paraId="3F27F079" w14:textId="77777777" w:rsidR="00F9674A" w:rsidRPr="001A027F" w:rsidRDefault="00F9674A" w:rsidP="00D24A60">
      <w:pPr>
        <w:numPr>
          <w:ilvl w:val="0"/>
          <w:numId w:val="12"/>
        </w:numPr>
        <w:rPr>
          <w:rFonts w:ascii="Arial" w:hAnsi="Arial" w:cs="Arial"/>
          <w:sz w:val="32"/>
          <w:szCs w:val="32"/>
        </w:rPr>
      </w:pPr>
      <w:r w:rsidRPr="001A027F">
        <w:rPr>
          <w:rFonts w:ascii="Arial" w:hAnsi="Arial" w:cs="Arial"/>
          <w:sz w:val="32"/>
          <w:szCs w:val="32"/>
        </w:rPr>
        <w:t>Project Management Framework - Diversity and Equality</w:t>
      </w:r>
    </w:p>
    <w:p w14:paraId="7A412B6B" w14:textId="77777777" w:rsidR="00F9674A" w:rsidRPr="001A027F" w:rsidRDefault="00F9674A" w:rsidP="00D24A60">
      <w:pPr>
        <w:numPr>
          <w:ilvl w:val="0"/>
          <w:numId w:val="12"/>
        </w:numPr>
        <w:rPr>
          <w:rFonts w:ascii="Arial" w:hAnsi="Arial" w:cs="Arial"/>
          <w:sz w:val="32"/>
          <w:szCs w:val="32"/>
        </w:rPr>
      </w:pPr>
      <w:r w:rsidRPr="001A027F">
        <w:rPr>
          <w:rFonts w:ascii="Arial" w:hAnsi="Arial" w:cs="Arial"/>
          <w:sz w:val="32"/>
          <w:szCs w:val="32"/>
        </w:rPr>
        <w:t>Safer Communities Strategy 2023 and Safer Communities Policy</w:t>
      </w:r>
    </w:p>
    <w:p w14:paraId="312BA36E" w14:textId="77777777" w:rsidR="00F9674A" w:rsidRPr="001A027F" w:rsidRDefault="00F9674A" w:rsidP="00D24A60">
      <w:pPr>
        <w:numPr>
          <w:ilvl w:val="0"/>
          <w:numId w:val="12"/>
        </w:numPr>
        <w:rPr>
          <w:rFonts w:ascii="Arial" w:hAnsi="Arial" w:cs="Arial"/>
          <w:sz w:val="32"/>
          <w:szCs w:val="32"/>
        </w:rPr>
      </w:pPr>
      <w:r w:rsidRPr="001A027F">
        <w:rPr>
          <w:rFonts w:ascii="Arial" w:hAnsi="Arial" w:cs="Arial"/>
          <w:sz w:val="32"/>
          <w:szCs w:val="32"/>
        </w:rPr>
        <w:t>Kindergarten Partnership Strategy 2024-2036</w:t>
      </w:r>
    </w:p>
    <w:p w14:paraId="72297AAA" w14:textId="77777777" w:rsidR="00F9674A" w:rsidRPr="001A027F" w:rsidRDefault="00F9674A" w:rsidP="00D24A60">
      <w:pPr>
        <w:numPr>
          <w:ilvl w:val="0"/>
          <w:numId w:val="12"/>
        </w:numPr>
        <w:rPr>
          <w:rFonts w:ascii="Arial" w:hAnsi="Arial" w:cs="Arial"/>
          <w:sz w:val="32"/>
          <w:szCs w:val="32"/>
        </w:rPr>
      </w:pPr>
      <w:r w:rsidRPr="001A027F">
        <w:rPr>
          <w:rFonts w:ascii="Arial" w:hAnsi="Arial" w:cs="Arial"/>
          <w:sz w:val="32"/>
          <w:szCs w:val="32"/>
        </w:rPr>
        <w:t>Workforce Plan 2025-2029</w:t>
      </w:r>
    </w:p>
    <w:p w14:paraId="3C53C571" w14:textId="77777777" w:rsidR="00F9674A" w:rsidRPr="001A027F" w:rsidRDefault="00F9674A" w:rsidP="00D24A60">
      <w:pPr>
        <w:numPr>
          <w:ilvl w:val="0"/>
          <w:numId w:val="12"/>
        </w:numPr>
        <w:rPr>
          <w:rFonts w:ascii="Arial" w:hAnsi="Arial" w:cs="Arial"/>
          <w:sz w:val="32"/>
          <w:szCs w:val="32"/>
        </w:rPr>
      </w:pPr>
      <w:r w:rsidRPr="001A027F">
        <w:rPr>
          <w:rFonts w:ascii="Arial" w:hAnsi="Arial" w:cs="Arial"/>
          <w:sz w:val="32"/>
          <w:szCs w:val="32"/>
        </w:rPr>
        <w:t>Municipal Early Years Plan (under development)</w:t>
      </w:r>
    </w:p>
    <w:p w14:paraId="74CA594A" w14:textId="77777777" w:rsidR="00F9674A" w:rsidRPr="001A027F" w:rsidRDefault="00F9674A" w:rsidP="00D24A60">
      <w:pPr>
        <w:numPr>
          <w:ilvl w:val="0"/>
          <w:numId w:val="12"/>
        </w:numPr>
        <w:rPr>
          <w:rFonts w:ascii="Arial" w:hAnsi="Arial" w:cs="Arial"/>
          <w:sz w:val="32"/>
          <w:szCs w:val="32"/>
        </w:rPr>
      </w:pPr>
      <w:r w:rsidRPr="001A027F">
        <w:rPr>
          <w:rFonts w:ascii="Arial" w:hAnsi="Arial" w:cs="Arial"/>
          <w:sz w:val="32"/>
          <w:szCs w:val="32"/>
        </w:rPr>
        <w:t>Youth Action Plan (under development)</w:t>
      </w:r>
    </w:p>
    <w:p w14:paraId="1F3DC668" w14:textId="77777777" w:rsidR="005C06E7" w:rsidRPr="001A027F" w:rsidRDefault="00F9674A" w:rsidP="00D24A60">
      <w:pPr>
        <w:numPr>
          <w:ilvl w:val="0"/>
          <w:numId w:val="12"/>
        </w:numPr>
        <w:rPr>
          <w:rFonts w:ascii="Arial" w:hAnsi="Arial" w:cs="Arial"/>
          <w:sz w:val="32"/>
          <w:szCs w:val="32"/>
        </w:rPr>
      </w:pPr>
      <w:r w:rsidRPr="001A027F">
        <w:rPr>
          <w:rFonts w:ascii="Arial" w:hAnsi="Arial" w:cs="Arial"/>
          <w:sz w:val="32"/>
          <w:szCs w:val="32"/>
        </w:rPr>
        <w:t>Reconciliation Action Plan (under development)</w:t>
      </w:r>
    </w:p>
    <w:p w14:paraId="11D0528A" w14:textId="3D4F1DFA" w:rsidR="00F9674A" w:rsidRPr="001A027F" w:rsidRDefault="00F9674A" w:rsidP="005C06E7">
      <w:pPr>
        <w:ind w:left="720"/>
        <w:rPr>
          <w:rFonts w:ascii="Arial" w:hAnsi="Arial" w:cs="Arial"/>
          <w:sz w:val="32"/>
          <w:szCs w:val="32"/>
        </w:rPr>
      </w:pPr>
      <w:r w:rsidRPr="001A027F">
        <w:rPr>
          <w:rFonts w:ascii="Arial" w:hAnsi="Arial" w:cs="Arial"/>
          <w:sz w:val="32"/>
          <w:szCs w:val="32"/>
        </w:rPr>
        <w:t xml:space="preserve"> </w:t>
      </w:r>
    </w:p>
    <w:p w14:paraId="7F630B9F" w14:textId="77777777" w:rsidR="000A13CF" w:rsidRDefault="000A13CF">
      <w:pPr>
        <w:rPr>
          <w:rFonts w:ascii="Arial" w:hAnsi="Arial" w:cs="Arial"/>
          <w:color w:val="2E9882"/>
          <w:sz w:val="32"/>
          <w:szCs w:val="32"/>
        </w:rPr>
      </w:pPr>
      <w:r>
        <w:rPr>
          <w:rFonts w:ascii="Arial" w:hAnsi="Arial" w:cs="Arial"/>
          <w:sz w:val="32"/>
          <w:szCs w:val="32"/>
        </w:rPr>
        <w:br w:type="page"/>
      </w:r>
    </w:p>
    <w:p w14:paraId="2043E660" w14:textId="124F7D6E" w:rsidR="00F90BF9" w:rsidRPr="000A13CF" w:rsidRDefault="00737728">
      <w:pPr>
        <w:pStyle w:val="Heading2"/>
        <w:rPr>
          <w:rFonts w:ascii="Arial" w:hAnsi="Arial" w:cs="Arial"/>
          <w:b/>
          <w:bCs/>
          <w:sz w:val="32"/>
          <w:szCs w:val="32"/>
        </w:rPr>
      </w:pPr>
      <w:bookmarkStart w:id="18" w:name="_Toc233966517"/>
      <w:r w:rsidRPr="000A13CF">
        <w:rPr>
          <w:rFonts w:ascii="Arial" w:hAnsi="Arial" w:cs="Arial"/>
          <w:b/>
          <w:bCs/>
          <w:sz w:val="32"/>
          <w:szCs w:val="32"/>
        </w:rPr>
        <w:lastRenderedPageBreak/>
        <w:t xml:space="preserve">2.3 Understanding </w:t>
      </w:r>
      <w:proofErr w:type="gramStart"/>
      <w:r w:rsidR="000A13CF">
        <w:rPr>
          <w:rFonts w:ascii="Arial" w:hAnsi="Arial" w:cs="Arial"/>
          <w:b/>
          <w:bCs/>
          <w:sz w:val="32"/>
          <w:szCs w:val="32"/>
        </w:rPr>
        <w:t>T</w:t>
      </w:r>
      <w:r w:rsidRPr="000A13CF">
        <w:rPr>
          <w:rFonts w:ascii="Arial" w:hAnsi="Arial" w:cs="Arial"/>
          <w:b/>
          <w:bCs/>
          <w:sz w:val="32"/>
          <w:szCs w:val="32"/>
        </w:rPr>
        <w:t>he</w:t>
      </w:r>
      <w:proofErr w:type="gramEnd"/>
      <w:r w:rsidRPr="000A13CF">
        <w:rPr>
          <w:rFonts w:ascii="Arial" w:hAnsi="Arial" w:cs="Arial"/>
          <w:b/>
          <w:bCs/>
          <w:sz w:val="32"/>
          <w:szCs w:val="32"/>
        </w:rPr>
        <w:t xml:space="preserve"> </w:t>
      </w:r>
      <w:r w:rsidR="000A13CF">
        <w:rPr>
          <w:rFonts w:ascii="Arial" w:hAnsi="Arial" w:cs="Arial"/>
          <w:b/>
          <w:bCs/>
          <w:sz w:val="32"/>
          <w:szCs w:val="32"/>
        </w:rPr>
        <w:t>D</w:t>
      </w:r>
      <w:r w:rsidRPr="000A13CF">
        <w:rPr>
          <w:rFonts w:ascii="Arial" w:hAnsi="Arial" w:cs="Arial"/>
          <w:b/>
          <w:bCs/>
          <w:sz w:val="32"/>
          <w:szCs w:val="32"/>
        </w:rPr>
        <w:t xml:space="preserve">ifferent </w:t>
      </w:r>
      <w:r w:rsidR="000A13CF">
        <w:rPr>
          <w:rFonts w:ascii="Arial" w:hAnsi="Arial" w:cs="Arial"/>
          <w:b/>
          <w:bCs/>
          <w:sz w:val="32"/>
          <w:szCs w:val="32"/>
        </w:rPr>
        <w:t>R</w:t>
      </w:r>
      <w:r w:rsidRPr="000A13CF">
        <w:rPr>
          <w:rFonts w:ascii="Arial" w:hAnsi="Arial" w:cs="Arial"/>
          <w:b/>
          <w:bCs/>
          <w:sz w:val="32"/>
          <w:szCs w:val="32"/>
        </w:rPr>
        <w:t xml:space="preserve">oles of </w:t>
      </w:r>
      <w:r w:rsidR="000A13CF">
        <w:rPr>
          <w:rFonts w:ascii="Arial" w:hAnsi="Arial" w:cs="Arial"/>
          <w:b/>
          <w:bCs/>
          <w:sz w:val="32"/>
          <w:szCs w:val="32"/>
        </w:rPr>
        <w:t>L</w:t>
      </w:r>
      <w:r w:rsidRPr="000A13CF">
        <w:rPr>
          <w:rFonts w:ascii="Arial" w:hAnsi="Arial" w:cs="Arial"/>
          <w:b/>
          <w:bCs/>
          <w:sz w:val="32"/>
          <w:szCs w:val="32"/>
        </w:rPr>
        <w:t xml:space="preserve">ocal </w:t>
      </w:r>
      <w:r w:rsidR="000A13CF">
        <w:rPr>
          <w:rFonts w:ascii="Arial" w:hAnsi="Arial" w:cs="Arial"/>
          <w:b/>
          <w:bCs/>
          <w:sz w:val="32"/>
          <w:szCs w:val="32"/>
        </w:rPr>
        <w:t>G</w:t>
      </w:r>
      <w:r w:rsidRPr="000A13CF">
        <w:rPr>
          <w:rFonts w:ascii="Arial" w:hAnsi="Arial" w:cs="Arial"/>
          <w:b/>
          <w:bCs/>
          <w:sz w:val="32"/>
          <w:szCs w:val="32"/>
        </w:rPr>
        <w:t>overnment</w:t>
      </w:r>
      <w:bookmarkEnd w:id="18"/>
    </w:p>
    <w:p w14:paraId="6033544D" w14:textId="77777777" w:rsidR="001F7A2E" w:rsidRPr="001A027F" w:rsidRDefault="001F7A2E" w:rsidP="001F7A2E">
      <w:pPr>
        <w:rPr>
          <w:rFonts w:ascii="Arial" w:hAnsi="Arial" w:cs="Arial"/>
          <w:sz w:val="32"/>
          <w:szCs w:val="32"/>
        </w:rPr>
      </w:pPr>
      <w:r w:rsidRPr="001A027F">
        <w:rPr>
          <w:rFonts w:ascii="Arial" w:hAnsi="Arial" w:cs="Arial"/>
          <w:sz w:val="32"/>
          <w:szCs w:val="32"/>
        </w:rPr>
        <w:t>The Inclusion Action Plan 2026-2030 contains actions for Council in a range of roles, which are determined by state and federal government portfolios, government funding and Council decisions about its own role and scope within the community.</w:t>
      </w:r>
    </w:p>
    <w:p w14:paraId="2C35ED0F" w14:textId="77777777" w:rsidR="001F7A2E" w:rsidRPr="001A027F" w:rsidRDefault="001F7A2E" w:rsidP="001F7A2E">
      <w:pPr>
        <w:rPr>
          <w:rFonts w:ascii="Arial" w:hAnsi="Arial" w:cs="Arial"/>
          <w:sz w:val="32"/>
          <w:szCs w:val="32"/>
        </w:rPr>
      </w:pPr>
    </w:p>
    <w:p w14:paraId="2BD41F2F" w14:textId="77777777" w:rsidR="001F7A2E" w:rsidRPr="001A027F" w:rsidRDefault="001F7A2E" w:rsidP="001F7A2E">
      <w:pPr>
        <w:rPr>
          <w:rFonts w:ascii="Arial" w:hAnsi="Arial" w:cs="Arial"/>
          <w:sz w:val="32"/>
          <w:szCs w:val="32"/>
        </w:rPr>
      </w:pPr>
      <w:r w:rsidRPr="001A027F">
        <w:rPr>
          <w:rFonts w:ascii="Arial" w:hAnsi="Arial" w:cs="Arial"/>
          <w:sz w:val="32"/>
          <w:szCs w:val="32"/>
        </w:rPr>
        <w:t xml:space="preserve">The roles of Council are: </w:t>
      </w:r>
    </w:p>
    <w:p w14:paraId="03BD1389" w14:textId="77777777" w:rsidR="001F7A2E" w:rsidRPr="001A027F" w:rsidRDefault="001F7A2E" w:rsidP="00D24A60">
      <w:pPr>
        <w:numPr>
          <w:ilvl w:val="0"/>
          <w:numId w:val="3"/>
        </w:numPr>
        <w:rPr>
          <w:rFonts w:ascii="Arial" w:hAnsi="Arial" w:cs="Arial"/>
          <w:sz w:val="32"/>
          <w:szCs w:val="32"/>
        </w:rPr>
      </w:pPr>
      <w:r w:rsidRPr="001A027F">
        <w:rPr>
          <w:rFonts w:ascii="Arial" w:hAnsi="Arial" w:cs="Arial"/>
          <w:sz w:val="32"/>
          <w:szCs w:val="32"/>
        </w:rPr>
        <w:t xml:space="preserve">Direct service provider - Council funded and resourced services and programs, community buildings and facilities, open space, local roads, paths arts and culture. </w:t>
      </w:r>
    </w:p>
    <w:p w14:paraId="07A330DC" w14:textId="77777777" w:rsidR="001F7A2E" w:rsidRPr="001A027F" w:rsidRDefault="001F7A2E" w:rsidP="00D24A60">
      <w:pPr>
        <w:numPr>
          <w:ilvl w:val="0"/>
          <w:numId w:val="3"/>
        </w:numPr>
        <w:rPr>
          <w:rFonts w:ascii="Arial" w:hAnsi="Arial" w:cs="Arial"/>
          <w:sz w:val="32"/>
          <w:szCs w:val="32"/>
        </w:rPr>
      </w:pPr>
      <w:r w:rsidRPr="001A027F">
        <w:rPr>
          <w:rFonts w:ascii="Arial" w:hAnsi="Arial" w:cs="Arial"/>
          <w:sz w:val="32"/>
          <w:szCs w:val="32"/>
        </w:rPr>
        <w:t xml:space="preserve">Planner and legislator - land use planning, open space planning, emergency planning and preparedness, implementation of laws and regulations. </w:t>
      </w:r>
    </w:p>
    <w:p w14:paraId="1A962358" w14:textId="77777777" w:rsidR="001F7A2E" w:rsidRPr="001A027F" w:rsidRDefault="001F7A2E" w:rsidP="00D24A60">
      <w:pPr>
        <w:numPr>
          <w:ilvl w:val="0"/>
          <w:numId w:val="3"/>
        </w:numPr>
        <w:rPr>
          <w:rFonts w:ascii="Arial" w:hAnsi="Arial" w:cs="Arial"/>
          <w:sz w:val="32"/>
          <w:szCs w:val="32"/>
        </w:rPr>
      </w:pPr>
      <w:r w:rsidRPr="001A027F">
        <w:rPr>
          <w:rFonts w:ascii="Arial" w:hAnsi="Arial" w:cs="Arial"/>
          <w:sz w:val="32"/>
          <w:szCs w:val="32"/>
        </w:rPr>
        <w:t>Service provider of externally funded services or programs - immunisations, maternal and child health.</w:t>
      </w:r>
    </w:p>
    <w:p w14:paraId="0CD69C05" w14:textId="77777777" w:rsidR="001F7A2E" w:rsidRPr="001A027F" w:rsidRDefault="001F7A2E" w:rsidP="00D24A60">
      <w:pPr>
        <w:numPr>
          <w:ilvl w:val="0"/>
          <w:numId w:val="3"/>
        </w:numPr>
        <w:rPr>
          <w:rFonts w:ascii="Arial" w:hAnsi="Arial" w:cs="Arial"/>
          <w:sz w:val="32"/>
          <w:szCs w:val="32"/>
        </w:rPr>
      </w:pPr>
      <w:r w:rsidRPr="001A027F">
        <w:rPr>
          <w:rFonts w:ascii="Arial" w:hAnsi="Arial" w:cs="Arial"/>
          <w:sz w:val="32"/>
          <w:szCs w:val="32"/>
        </w:rPr>
        <w:t>Partner and/or community builder - community grants, joint projects and networks, community strengthening activities.</w:t>
      </w:r>
    </w:p>
    <w:p w14:paraId="202C365F" w14:textId="77777777" w:rsidR="001F7A2E" w:rsidRPr="001A027F" w:rsidRDefault="001F7A2E" w:rsidP="00D24A60">
      <w:pPr>
        <w:numPr>
          <w:ilvl w:val="0"/>
          <w:numId w:val="3"/>
        </w:numPr>
        <w:rPr>
          <w:rFonts w:ascii="Arial" w:hAnsi="Arial" w:cs="Arial"/>
          <w:sz w:val="32"/>
          <w:szCs w:val="32"/>
        </w:rPr>
      </w:pPr>
      <w:r w:rsidRPr="001A027F">
        <w:rPr>
          <w:rFonts w:ascii="Arial" w:hAnsi="Arial" w:cs="Arial"/>
          <w:sz w:val="32"/>
          <w:szCs w:val="32"/>
        </w:rPr>
        <w:t xml:space="preserve">Advocate - engaging with other organisations and governments about important local issues. </w:t>
      </w:r>
    </w:p>
    <w:p w14:paraId="5B2EAA16" w14:textId="17991E2A" w:rsidR="000A13CF" w:rsidRDefault="001F7A2E" w:rsidP="00D24A60">
      <w:pPr>
        <w:numPr>
          <w:ilvl w:val="0"/>
          <w:numId w:val="3"/>
        </w:numPr>
        <w:rPr>
          <w:rFonts w:ascii="Arial" w:hAnsi="Arial" w:cs="Arial"/>
          <w:sz w:val="32"/>
          <w:szCs w:val="32"/>
        </w:rPr>
      </w:pPr>
      <w:r w:rsidRPr="001A027F">
        <w:rPr>
          <w:rFonts w:ascii="Arial" w:hAnsi="Arial" w:cs="Arial"/>
          <w:sz w:val="32"/>
          <w:szCs w:val="32"/>
        </w:rPr>
        <w:t>Employer – employ a skilled and capable workforce to deliver high quality services.</w:t>
      </w:r>
    </w:p>
    <w:p w14:paraId="48203B8B" w14:textId="1D03A5D4" w:rsidR="001F7A2E" w:rsidRPr="001A027F" w:rsidRDefault="000A13CF" w:rsidP="000A13CF">
      <w:pPr>
        <w:rPr>
          <w:rFonts w:ascii="Arial" w:hAnsi="Arial" w:cs="Arial"/>
          <w:sz w:val="32"/>
          <w:szCs w:val="32"/>
        </w:rPr>
      </w:pPr>
      <w:r>
        <w:rPr>
          <w:rFonts w:ascii="Arial" w:hAnsi="Arial" w:cs="Arial"/>
          <w:sz w:val="32"/>
          <w:szCs w:val="32"/>
        </w:rPr>
        <w:br w:type="page"/>
      </w:r>
    </w:p>
    <w:p w14:paraId="2043E66A" w14:textId="76246EC3" w:rsidR="00F90BF9" w:rsidRPr="000A13CF" w:rsidRDefault="00737728" w:rsidP="00D24A60">
      <w:pPr>
        <w:pStyle w:val="Heading1"/>
        <w:numPr>
          <w:ilvl w:val="0"/>
          <w:numId w:val="5"/>
        </w:numPr>
        <w:rPr>
          <w:rFonts w:ascii="Arial" w:hAnsi="Arial" w:cs="Arial"/>
        </w:rPr>
      </w:pPr>
      <w:bookmarkStart w:id="19" w:name="_Toc233966518"/>
      <w:r w:rsidRPr="000A13CF">
        <w:rPr>
          <w:rFonts w:ascii="Arial" w:hAnsi="Arial" w:cs="Arial"/>
        </w:rPr>
        <w:lastRenderedPageBreak/>
        <w:t>The Inclusion Action Plan 2026-2030</w:t>
      </w:r>
      <w:bookmarkEnd w:id="19"/>
    </w:p>
    <w:p w14:paraId="2043E66B" w14:textId="7C4F95A6" w:rsidR="00F90BF9" w:rsidRPr="000A13CF" w:rsidRDefault="00C17FD5">
      <w:pPr>
        <w:pStyle w:val="Heading2"/>
        <w:rPr>
          <w:rFonts w:ascii="Arial" w:hAnsi="Arial" w:cs="Arial"/>
          <w:b/>
          <w:bCs/>
          <w:sz w:val="32"/>
          <w:szCs w:val="32"/>
        </w:rPr>
      </w:pPr>
      <w:bookmarkStart w:id="20" w:name="_Toc233966519"/>
      <w:r w:rsidRPr="000A13CF">
        <w:rPr>
          <w:rFonts w:ascii="Arial" w:hAnsi="Arial" w:cs="Arial"/>
          <w:b/>
          <w:bCs/>
          <w:sz w:val="32"/>
          <w:szCs w:val="32"/>
        </w:rPr>
        <w:t>3.1</w:t>
      </w:r>
      <w:r w:rsidR="00C84B49" w:rsidRPr="000A13CF">
        <w:rPr>
          <w:rFonts w:ascii="Arial" w:hAnsi="Arial" w:cs="Arial"/>
          <w:b/>
          <w:bCs/>
          <w:sz w:val="32"/>
          <w:szCs w:val="32"/>
        </w:rPr>
        <w:t xml:space="preserve"> </w:t>
      </w:r>
      <w:r w:rsidR="00737728" w:rsidRPr="000A13CF">
        <w:rPr>
          <w:rFonts w:ascii="Arial" w:hAnsi="Arial" w:cs="Arial"/>
          <w:b/>
          <w:bCs/>
          <w:sz w:val="32"/>
          <w:szCs w:val="32"/>
        </w:rPr>
        <w:t>Scope</w:t>
      </w:r>
      <w:bookmarkEnd w:id="20"/>
    </w:p>
    <w:p w14:paraId="266700DD" w14:textId="77777777" w:rsidR="00C84B49" w:rsidRPr="001A027F" w:rsidRDefault="00C84B49" w:rsidP="00C84B49">
      <w:pPr>
        <w:pBdr>
          <w:top w:val="nil"/>
          <w:left w:val="nil"/>
          <w:bottom w:val="nil"/>
          <w:right w:val="nil"/>
          <w:between w:val="nil"/>
        </w:pBdr>
        <w:spacing w:before="60" w:after="60"/>
        <w:rPr>
          <w:rFonts w:ascii="Arial" w:hAnsi="Arial" w:cs="Arial"/>
          <w:sz w:val="32"/>
          <w:szCs w:val="32"/>
        </w:rPr>
      </w:pPr>
      <w:r w:rsidRPr="001A027F">
        <w:rPr>
          <w:rFonts w:ascii="Arial" w:hAnsi="Arial" w:cs="Arial"/>
          <w:sz w:val="32"/>
          <w:szCs w:val="32"/>
        </w:rPr>
        <w:t xml:space="preserve">The Inclusion Action Plan focuses on improving outcomes for people with disabilities, older adults, carers, LGBTQIA+ communities, and culturally and linguistically diverse (CALD) communities. While other groups outside of these priority populations may also experience disadvantage, separate Council plans and strategies are in place to support their specific needs. Some communities fall outside the scope of this Plan, but Plan actions and aims try to support the community holistically, using an intersectional approach.  </w:t>
      </w:r>
    </w:p>
    <w:p w14:paraId="5898D6C8" w14:textId="77777777" w:rsidR="00C84B49" w:rsidRPr="001A027F" w:rsidRDefault="00C84B49" w:rsidP="00C84B49">
      <w:pPr>
        <w:rPr>
          <w:rFonts w:ascii="Arial" w:hAnsi="Arial" w:cs="Arial"/>
          <w:sz w:val="32"/>
          <w:szCs w:val="32"/>
        </w:rPr>
      </w:pPr>
    </w:p>
    <w:p w14:paraId="7A748ED8" w14:textId="77777777" w:rsidR="00C84B49" w:rsidRPr="001A027F" w:rsidRDefault="00C84B49" w:rsidP="00C84B49">
      <w:pPr>
        <w:rPr>
          <w:rFonts w:ascii="Arial" w:hAnsi="Arial" w:cs="Arial"/>
          <w:sz w:val="32"/>
          <w:szCs w:val="32"/>
        </w:rPr>
      </w:pPr>
      <w:r w:rsidRPr="001A027F">
        <w:rPr>
          <w:rFonts w:ascii="Arial" w:hAnsi="Arial" w:cs="Arial"/>
          <w:sz w:val="32"/>
          <w:szCs w:val="32"/>
        </w:rPr>
        <w:t>An intersectional approach views people through all parts of their identity—like race, gender, and class—rather than just one. It shows how these overlapping traits combine to create unique experiences of discrimination or privilege.  By recognising these distinct mixtures, it helps create fairer solutions that a one-size-fits-all model misses.</w:t>
      </w:r>
    </w:p>
    <w:p w14:paraId="6498ECA7" w14:textId="77777777" w:rsidR="00C84B49" w:rsidRPr="001A027F" w:rsidRDefault="00C84B49" w:rsidP="00C84B49">
      <w:pPr>
        <w:pBdr>
          <w:top w:val="nil"/>
          <w:left w:val="nil"/>
          <w:bottom w:val="nil"/>
          <w:right w:val="nil"/>
          <w:between w:val="nil"/>
        </w:pBdr>
        <w:spacing w:before="60" w:after="60"/>
        <w:rPr>
          <w:rFonts w:ascii="Arial" w:hAnsi="Arial" w:cs="Arial"/>
          <w:sz w:val="32"/>
          <w:szCs w:val="32"/>
        </w:rPr>
      </w:pPr>
    </w:p>
    <w:p w14:paraId="59BBA9FE" w14:textId="77777777" w:rsidR="00C84B49" w:rsidRPr="001A027F" w:rsidRDefault="00C84B49" w:rsidP="00C84B49">
      <w:pPr>
        <w:spacing w:before="60" w:after="60"/>
        <w:rPr>
          <w:rFonts w:ascii="Arial" w:hAnsi="Arial" w:cs="Arial"/>
          <w:sz w:val="32"/>
          <w:szCs w:val="32"/>
        </w:rPr>
      </w:pPr>
      <w:r w:rsidRPr="001A027F">
        <w:rPr>
          <w:rFonts w:ascii="Arial" w:hAnsi="Arial" w:cs="Arial"/>
          <w:sz w:val="32"/>
          <w:szCs w:val="32"/>
        </w:rPr>
        <w:t xml:space="preserve">The scope of the Inclusion Action Plan covers all life stages within each of the five priority populations. The Inclusion Action Plan will sit alongside Council’s response to the Federal Government Aged Care Reforms, the Municipal Early Years Plan (MYEP) and the Youth Action Plan and Reconciliation Action Plan. The Plan addresses identified service gaps or resourcing shortfalls, initiates potential changes to Council policies or practices, identifies issues for advocacy and highlights external partnerships and collaboration. </w:t>
      </w:r>
    </w:p>
    <w:p w14:paraId="2043E66F" w14:textId="77777777" w:rsidR="00F90BF9" w:rsidRPr="001A027F" w:rsidRDefault="00F90BF9">
      <w:pPr>
        <w:rPr>
          <w:rFonts w:ascii="Arial" w:hAnsi="Arial" w:cs="Arial"/>
          <w:sz w:val="32"/>
          <w:szCs w:val="32"/>
        </w:rPr>
      </w:pPr>
    </w:p>
    <w:p w14:paraId="34AE0F4B" w14:textId="77777777" w:rsidR="001E7C12" w:rsidRPr="001A027F" w:rsidRDefault="001E7C12">
      <w:pPr>
        <w:rPr>
          <w:rFonts w:ascii="Arial" w:hAnsi="Arial" w:cs="Arial"/>
          <w:color w:val="2E9882"/>
          <w:sz w:val="32"/>
          <w:szCs w:val="32"/>
        </w:rPr>
      </w:pPr>
      <w:r w:rsidRPr="001A027F">
        <w:rPr>
          <w:rFonts w:ascii="Arial" w:hAnsi="Arial" w:cs="Arial"/>
          <w:sz w:val="32"/>
          <w:szCs w:val="32"/>
        </w:rPr>
        <w:br w:type="page"/>
      </w:r>
    </w:p>
    <w:p w14:paraId="2043E670" w14:textId="210D4F0E" w:rsidR="00F90BF9" w:rsidRPr="000A13CF" w:rsidRDefault="001E7C12">
      <w:pPr>
        <w:pStyle w:val="Heading2"/>
        <w:rPr>
          <w:rFonts w:ascii="Arial" w:hAnsi="Arial" w:cs="Arial"/>
          <w:b/>
          <w:bCs/>
          <w:sz w:val="32"/>
          <w:szCs w:val="32"/>
        </w:rPr>
      </w:pPr>
      <w:bookmarkStart w:id="21" w:name="_Toc233966520"/>
      <w:r w:rsidRPr="000A13CF">
        <w:rPr>
          <w:rFonts w:ascii="Arial" w:hAnsi="Arial" w:cs="Arial"/>
          <w:b/>
          <w:bCs/>
          <w:sz w:val="32"/>
          <w:szCs w:val="32"/>
        </w:rPr>
        <w:lastRenderedPageBreak/>
        <w:t xml:space="preserve">3.2 </w:t>
      </w:r>
      <w:r w:rsidR="00737728" w:rsidRPr="000A13CF">
        <w:rPr>
          <w:rFonts w:ascii="Arial" w:hAnsi="Arial" w:cs="Arial"/>
          <w:b/>
          <w:bCs/>
          <w:sz w:val="32"/>
          <w:szCs w:val="32"/>
        </w:rPr>
        <w:t>Goals</w:t>
      </w:r>
      <w:bookmarkEnd w:id="21"/>
    </w:p>
    <w:p w14:paraId="6A3BEFA8" w14:textId="77777777" w:rsidR="00974CF1" w:rsidRPr="001A027F" w:rsidRDefault="00974CF1" w:rsidP="00974CF1">
      <w:pPr>
        <w:rPr>
          <w:rFonts w:ascii="Arial" w:hAnsi="Arial" w:cs="Arial"/>
          <w:sz w:val="32"/>
          <w:szCs w:val="32"/>
        </w:rPr>
      </w:pPr>
      <w:r w:rsidRPr="001A027F">
        <w:rPr>
          <w:rFonts w:ascii="Arial" w:hAnsi="Arial" w:cs="Arial"/>
          <w:sz w:val="32"/>
          <w:szCs w:val="32"/>
        </w:rPr>
        <w:t>The Inclusion Action Plan 2026-2030 is underpinned by three clear goals and a statement of the desired outcomes.</w:t>
      </w:r>
    </w:p>
    <w:p w14:paraId="1865E723" w14:textId="77777777" w:rsidR="00974CF1" w:rsidRPr="001A027F" w:rsidRDefault="00974CF1" w:rsidP="00974CF1">
      <w:pPr>
        <w:rPr>
          <w:rFonts w:ascii="Arial" w:hAnsi="Arial" w:cs="Arial"/>
          <w:sz w:val="32"/>
          <w:szCs w:val="32"/>
        </w:rPr>
      </w:pPr>
    </w:p>
    <w:p w14:paraId="1860DACC" w14:textId="77777777" w:rsidR="00974CF1" w:rsidRPr="001A027F" w:rsidRDefault="00974CF1" w:rsidP="00974CF1">
      <w:pPr>
        <w:rPr>
          <w:rFonts w:ascii="Arial" w:hAnsi="Arial" w:cs="Arial"/>
          <w:b/>
          <w:bCs/>
          <w:sz w:val="32"/>
          <w:szCs w:val="32"/>
        </w:rPr>
      </w:pPr>
      <w:r w:rsidRPr="001A027F">
        <w:rPr>
          <w:rFonts w:ascii="Arial" w:hAnsi="Arial" w:cs="Arial"/>
          <w:b/>
          <w:bCs/>
          <w:sz w:val="32"/>
          <w:szCs w:val="32"/>
        </w:rPr>
        <w:t>Goal 1 - Our Services</w:t>
      </w:r>
    </w:p>
    <w:p w14:paraId="56B6769C" w14:textId="77777777" w:rsidR="00974CF1" w:rsidRPr="001A027F" w:rsidRDefault="00974CF1" w:rsidP="00974CF1">
      <w:pPr>
        <w:spacing w:before="120"/>
        <w:rPr>
          <w:rFonts w:ascii="Arial" w:hAnsi="Arial" w:cs="Arial"/>
          <w:sz w:val="32"/>
          <w:szCs w:val="32"/>
        </w:rPr>
      </w:pPr>
      <w:r w:rsidRPr="001A027F">
        <w:rPr>
          <w:rFonts w:ascii="Arial" w:hAnsi="Arial" w:cs="Arial"/>
          <w:sz w:val="32"/>
          <w:szCs w:val="32"/>
        </w:rPr>
        <w:t>Under the first Goal of the Plan (Our Services) the actions focus on the delivery of accessible and inclusive Council services. The actions of the Plan will be funded through Council’s operational budget and in-kind support and so excludes current (or scheduled) major capital works or minor capital upgrades.</w:t>
      </w:r>
    </w:p>
    <w:p w14:paraId="30F128D9" w14:textId="77777777" w:rsidR="00974CF1" w:rsidRPr="001A027F" w:rsidRDefault="00974CF1" w:rsidP="00974CF1">
      <w:pPr>
        <w:rPr>
          <w:rFonts w:ascii="Arial" w:hAnsi="Arial" w:cs="Arial"/>
          <w:sz w:val="32"/>
          <w:szCs w:val="32"/>
        </w:rPr>
      </w:pPr>
    </w:p>
    <w:p w14:paraId="2EB8CF12" w14:textId="77777777" w:rsidR="00974CF1" w:rsidRPr="001A027F" w:rsidRDefault="00974CF1" w:rsidP="00D24A60">
      <w:pPr>
        <w:numPr>
          <w:ilvl w:val="0"/>
          <w:numId w:val="13"/>
        </w:numPr>
        <w:rPr>
          <w:rFonts w:ascii="Arial" w:hAnsi="Arial" w:cs="Arial"/>
          <w:sz w:val="32"/>
          <w:szCs w:val="32"/>
        </w:rPr>
      </w:pPr>
      <w:r w:rsidRPr="001A027F">
        <w:rPr>
          <w:rFonts w:ascii="Arial" w:hAnsi="Arial" w:cs="Arial"/>
          <w:b/>
          <w:bCs/>
          <w:sz w:val="32"/>
          <w:szCs w:val="32"/>
        </w:rPr>
        <w:t>Goal:</w:t>
      </w:r>
      <w:r w:rsidRPr="001A027F">
        <w:rPr>
          <w:rFonts w:ascii="Arial" w:hAnsi="Arial" w:cs="Arial"/>
          <w:sz w:val="32"/>
          <w:szCs w:val="32"/>
        </w:rPr>
        <w:t xml:space="preserve"> Deliver accessible and inclusive services that enable diverse communities to participate fully in community life.</w:t>
      </w:r>
    </w:p>
    <w:p w14:paraId="02ECAEE6" w14:textId="77777777" w:rsidR="00974CF1" w:rsidRPr="001A027F" w:rsidRDefault="00974CF1" w:rsidP="00974CF1">
      <w:pPr>
        <w:ind w:left="720"/>
        <w:rPr>
          <w:rFonts w:ascii="Arial" w:hAnsi="Arial" w:cs="Arial"/>
          <w:sz w:val="32"/>
          <w:szCs w:val="32"/>
        </w:rPr>
      </w:pPr>
    </w:p>
    <w:p w14:paraId="4CFE5A5D" w14:textId="77777777" w:rsidR="00974CF1" w:rsidRPr="001A027F" w:rsidRDefault="00974CF1" w:rsidP="00D24A60">
      <w:pPr>
        <w:numPr>
          <w:ilvl w:val="0"/>
          <w:numId w:val="14"/>
        </w:numPr>
        <w:rPr>
          <w:rFonts w:ascii="Arial" w:hAnsi="Arial" w:cs="Arial"/>
          <w:sz w:val="32"/>
          <w:szCs w:val="32"/>
        </w:rPr>
      </w:pPr>
      <w:r w:rsidRPr="001A027F">
        <w:rPr>
          <w:rFonts w:ascii="Arial" w:hAnsi="Arial" w:cs="Arial"/>
          <w:b/>
          <w:bCs/>
          <w:sz w:val="32"/>
          <w:szCs w:val="32"/>
        </w:rPr>
        <w:t>Outcome:</w:t>
      </w:r>
      <w:r w:rsidRPr="001A027F">
        <w:rPr>
          <w:rFonts w:ascii="Arial" w:hAnsi="Arial" w:cs="Arial"/>
          <w:sz w:val="32"/>
          <w:szCs w:val="32"/>
        </w:rPr>
        <w:t xml:space="preserve"> By the year 2030, Frankston City is inclusive, connected and representative, with services, communications and events that reflect our diverse community.</w:t>
      </w:r>
    </w:p>
    <w:p w14:paraId="4DAEEAE3" w14:textId="77777777" w:rsidR="00974CF1" w:rsidRPr="001A027F" w:rsidRDefault="00974CF1" w:rsidP="00974CF1">
      <w:pPr>
        <w:rPr>
          <w:rFonts w:ascii="Arial" w:hAnsi="Arial" w:cs="Arial"/>
          <w:b/>
          <w:bCs/>
          <w:sz w:val="32"/>
          <w:szCs w:val="32"/>
        </w:rPr>
      </w:pPr>
    </w:p>
    <w:p w14:paraId="11FD54D0" w14:textId="77777777" w:rsidR="000A13CF" w:rsidRDefault="000A13CF">
      <w:pPr>
        <w:rPr>
          <w:rFonts w:ascii="Arial" w:hAnsi="Arial" w:cs="Arial"/>
          <w:b/>
          <w:bCs/>
          <w:sz w:val="32"/>
          <w:szCs w:val="32"/>
        </w:rPr>
      </w:pPr>
      <w:r>
        <w:rPr>
          <w:rFonts w:ascii="Arial" w:hAnsi="Arial" w:cs="Arial"/>
          <w:b/>
          <w:bCs/>
          <w:sz w:val="32"/>
          <w:szCs w:val="32"/>
        </w:rPr>
        <w:br w:type="page"/>
      </w:r>
    </w:p>
    <w:p w14:paraId="4A75F702" w14:textId="34C20317" w:rsidR="00974CF1" w:rsidRPr="001A027F" w:rsidRDefault="00974CF1" w:rsidP="00974CF1">
      <w:pPr>
        <w:rPr>
          <w:rFonts w:ascii="Arial" w:hAnsi="Arial" w:cs="Arial"/>
          <w:b/>
          <w:bCs/>
          <w:sz w:val="32"/>
          <w:szCs w:val="32"/>
        </w:rPr>
      </w:pPr>
      <w:r w:rsidRPr="001A027F">
        <w:rPr>
          <w:rFonts w:ascii="Arial" w:hAnsi="Arial" w:cs="Arial"/>
          <w:b/>
          <w:bCs/>
          <w:sz w:val="32"/>
          <w:szCs w:val="32"/>
        </w:rPr>
        <w:lastRenderedPageBreak/>
        <w:t>Goal 2 - Our Partnerships</w:t>
      </w:r>
    </w:p>
    <w:p w14:paraId="2A91DAD3" w14:textId="77777777" w:rsidR="00974CF1" w:rsidRPr="001A027F" w:rsidRDefault="00974CF1" w:rsidP="00974CF1">
      <w:pPr>
        <w:spacing w:before="120"/>
        <w:rPr>
          <w:rFonts w:ascii="Arial" w:hAnsi="Arial" w:cs="Arial"/>
          <w:sz w:val="32"/>
          <w:szCs w:val="32"/>
        </w:rPr>
      </w:pPr>
      <w:r w:rsidRPr="001A027F">
        <w:rPr>
          <w:rFonts w:ascii="Arial" w:hAnsi="Arial" w:cs="Arial"/>
          <w:sz w:val="32"/>
          <w:szCs w:val="32"/>
        </w:rPr>
        <w:t>Under the second Goal of the Plan (Our Partnerships), the actions focus on strengthening internal partnerships between Council teams, and external partnerships with other organisations and community groups. The financial pressures faced by all local councils in Victoria means increasingly that shared resourcing for programs and services is required.</w:t>
      </w:r>
    </w:p>
    <w:p w14:paraId="388494FD" w14:textId="77777777" w:rsidR="00974CF1" w:rsidRPr="001A027F" w:rsidRDefault="00974CF1" w:rsidP="00974CF1">
      <w:pPr>
        <w:rPr>
          <w:rFonts w:ascii="Arial" w:hAnsi="Arial" w:cs="Arial"/>
          <w:sz w:val="32"/>
          <w:szCs w:val="32"/>
        </w:rPr>
      </w:pPr>
    </w:p>
    <w:p w14:paraId="51547A90" w14:textId="77777777" w:rsidR="00974CF1" w:rsidRPr="001A027F" w:rsidRDefault="00974CF1" w:rsidP="00D24A60">
      <w:pPr>
        <w:numPr>
          <w:ilvl w:val="0"/>
          <w:numId w:val="16"/>
        </w:numPr>
        <w:rPr>
          <w:rFonts w:ascii="Arial" w:hAnsi="Arial" w:cs="Arial"/>
          <w:sz w:val="32"/>
          <w:szCs w:val="32"/>
        </w:rPr>
      </w:pPr>
      <w:r w:rsidRPr="001A027F">
        <w:rPr>
          <w:rFonts w:ascii="Arial" w:hAnsi="Arial" w:cs="Arial"/>
          <w:b/>
          <w:bCs/>
          <w:sz w:val="32"/>
          <w:szCs w:val="32"/>
        </w:rPr>
        <w:t>Goal:</w:t>
      </w:r>
      <w:r w:rsidRPr="001A027F">
        <w:rPr>
          <w:rFonts w:ascii="Arial" w:hAnsi="Arial" w:cs="Arial"/>
          <w:sz w:val="32"/>
          <w:szCs w:val="32"/>
        </w:rPr>
        <w:t xml:space="preserve"> Strengthen partnerships with community groups, service providers and internal Council teams to improve access, participation and inclusion for diverse communities.</w:t>
      </w:r>
    </w:p>
    <w:p w14:paraId="30EEB92F" w14:textId="77777777" w:rsidR="00974CF1" w:rsidRPr="001A027F" w:rsidRDefault="00974CF1" w:rsidP="00974CF1">
      <w:pPr>
        <w:ind w:left="720"/>
        <w:rPr>
          <w:rFonts w:ascii="Arial" w:hAnsi="Arial" w:cs="Arial"/>
          <w:sz w:val="32"/>
          <w:szCs w:val="32"/>
        </w:rPr>
      </w:pPr>
    </w:p>
    <w:p w14:paraId="514315DE" w14:textId="77777777" w:rsidR="00974CF1" w:rsidRPr="001A027F" w:rsidRDefault="00974CF1" w:rsidP="00D24A60">
      <w:pPr>
        <w:numPr>
          <w:ilvl w:val="0"/>
          <w:numId w:val="16"/>
        </w:numPr>
        <w:rPr>
          <w:rFonts w:ascii="Arial" w:hAnsi="Arial" w:cs="Arial"/>
          <w:sz w:val="32"/>
          <w:szCs w:val="32"/>
        </w:rPr>
      </w:pPr>
      <w:r w:rsidRPr="001A027F">
        <w:rPr>
          <w:rFonts w:ascii="Arial" w:hAnsi="Arial" w:cs="Arial"/>
          <w:b/>
          <w:bCs/>
          <w:sz w:val="32"/>
          <w:szCs w:val="32"/>
        </w:rPr>
        <w:t>Outcome:</w:t>
      </w:r>
      <w:r w:rsidRPr="001A027F">
        <w:rPr>
          <w:rFonts w:ascii="Arial" w:hAnsi="Arial" w:cs="Arial"/>
          <w:sz w:val="32"/>
          <w:szCs w:val="32"/>
        </w:rPr>
        <w:t xml:space="preserve"> By the year 2030, communities and organisations have greater agency and purpose through stronger inclusion, partnerships, advocacy, and capacity building.</w:t>
      </w:r>
    </w:p>
    <w:p w14:paraId="15AABEAB" w14:textId="77777777" w:rsidR="00974CF1" w:rsidRPr="001A027F" w:rsidRDefault="00974CF1" w:rsidP="00974CF1">
      <w:pPr>
        <w:rPr>
          <w:rFonts w:ascii="Arial" w:hAnsi="Arial" w:cs="Arial"/>
          <w:sz w:val="32"/>
          <w:szCs w:val="32"/>
        </w:rPr>
      </w:pPr>
    </w:p>
    <w:p w14:paraId="4F81EE20" w14:textId="77777777" w:rsidR="000A13CF" w:rsidRDefault="000A13CF">
      <w:pPr>
        <w:rPr>
          <w:rFonts w:ascii="Arial" w:hAnsi="Arial" w:cs="Arial"/>
          <w:b/>
          <w:bCs/>
          <w:sz w:val="32"/>
          <w:szCs w:val="32"/>
        </w:rPr>
      </w:pPr>
      <w:r>
        <w:rPr>
          <w:rFonts w:ascii="Arial" w:hAnsi="Arial" w:cs="Arial"/>
          <w:b/>
          <w:bCs/>
          <w:sz w:val="32"/>
          <w:szCs w:val="32"/>
        </w:rPr>
        <w:br w:type="page"/>
      </w:r>
    </w:p>
    <w:p w14:paraId="0F438664" w14:textId="3EAB5FAB" w:rsidR="00974CF1" w:rsidRPr="001A027F" w:rsidRDefault="00974CF1" w:rsidP="00974CF1">
      <w:pPr>
        <w:rPr>
          <w:rFonts w:ascii="Arial" w:hAnsi="Arial" w:cs="Arial"/>
          <w:b/>
          <w:bCs/>
          <w:sz w:val="32"/>
          <w:szCs w:val="32"/>
        </w:rPr>
      </w:pPr>
      <w:r w:rsidRPr="001A027F">
        <w:rPr>
          <w:rFonts w:ascii="Arial" w:hAnsi="Arial" w:cs="Arial"/>
          <w:b/>
          <w:bCs/>
          <w:sz w:val="32"/>
          <w:szCs w:val="32"/>
        </w:rPr>
        <w:lastRenderedPageBreak/>
        <w:t>Goal 3 - Our Organisation</w:t>
      </w:r>
    </w:p>
    <w:p w14:paraId="2C876932" w14:textId="77777777" w:rsidR="00974CF1" w:rsidRPr="001A027F" w:rsidRDefault="00974CF1" w:rsidP="00974CF1">
      <w:pPr>
        <w:spacing w:before="120"/>
        <w:rPr>
          <w:rFonts w:ascii="Arial" w:hAnsi="Arial" w:cs="Arial"/>
          <w:sz w:val="32"/>
          <w:szCs w:val="32"/>
        </w:rPr>
      </w:pPr>
      <w:r w:rsidRPr="001A027F">
        <w:rPr>
          <w:rFonts w:ascii="Arial" w:hAnsi="Arial" w:cs="Arial"/>
          <w:sz w:val="32"/>
          <w:szCs w:val="32"/>
        </w:rPr>
        <w:t xml:space="preserve">Under the third Goal of the Plan (Our Organisation), the actions focus on Frankston City Council as an organisation - its own inclusion practices, its implementation of the organisational values (Kinder, Smarter, Fairer) and the consideration of the Charter of Human Rights in its everyday work. Inclusion is a shared responsibility across all teams at Frankston City Council. </w:t>
      </w:r>
    </w:p>
    <w:p w14:paraId="61DB65D9" w14:textId="77777777" w:rsidR="00974CF1" w:rsidRPr="001A027F" w:rsidRDefault="00974CF1" w:rsidP="00974CF1">
      <w:pPr>
        <w:spacing w:before="120"/>
        <w:rPr>
          <w:rFonts w:ascii="Arial" w:hAnsi="Arial" w:cs="Arial"/>
          <w:sz w:val="32"/>
          <w:szCs w:val="32"/>
        </w:rPr>
      </w:pPr>
    </w:p>
    <w:p w14:paraId="38DF28FF" w14:textId="77777777" w:rsidR="00974CF1" w:rsidRPr="001A027F" w:rsidRDefault="00974CF1" w:rsidP="00D24A60">
      <w:pPr>
        <w:numPr>
          <w:ilvl w:val="0"/>
          <w:numId w:val="15"/>
        </w:numPr>
        <w:rPr>
          <w:rFonts w:ascii="Arial" w:hAnsi="Arial" w:cs="Arial"/>
          <w:sz w:val="32"/>
          <w:szCs w:val="32"/>
        </w:rPr>
      </w:pPr>
      <w:r w:rsidRPr="001A027F">
        <w:rPr>
          <w:rFonts w:ascii="Arial" w:hAnsi="Arial" w:cs="Arial"/>
          <w:b/>
          <w:bCs/>
          <w:sz w:val="32"/>
          <w:szCs w:val="32"/>
        </w:rPr>
        <w:t>Goal:</w:t>
      </w:r>
      <w:r w:rsidRPr="001A027F">
        <w:rPr>
          <w:rFonts w:ascii="Arial" w:hAnsi="Arial" w:cs="Arial"/>
          <w:sz w:val="32"/>
          <w:szCs w:val="32"/>
        </w:rPr>
        <w:t xml:space="preserve"> Embed inclusive practices across the organisation by strengthening policies, workforce capability and organisational culture to support equity and inclusion.</w:t>
      </w:r>
    </w:p>
    <w:p w14:paraId="64349F71" w14:textId="77777777" w:rsidR="00974CF1" w:rsidRPr="001A027F" w:rsidRDefault="00974CF1" w:rsidP="00974CF1">
      <w:pPr>
        <w:ind w:left="720"/>
        <w:rPr>
          <w:rFonts w:ascii="Arial" w:hAnsi="Arial" w:cs="Arial"/>
          <w:sz w:val="32"/>
          <w:szCs w:val="32"/>
        </w:rPr>
      </w:pPr>
    </w:p>
    <w:p w14:paraId="51D5A5F7" w14:textId="77777777" w:rsidR="00974CF1" w:rsidRPr="001A027F" w:rsidRDefault="00974CF1" w:rsidP="00D24A60">
      <w:pPr>
        <w:numPr>
          <w:ilvl w:val="0"/>
          <w:numId w:val="15"/>
        </w:numPr>
        <w:rPr>
          <w:rFonts w:ascii="Arial" w:hAnsi="Arial" w:cs="Arial"/>
          <w:sz w:val="32"/>
          <w:szCs w:val="32"/>
        </w:rPr>
      </w:pPr>
      <w:r w:rsidRPr="001A027F">
        <w:rPr>
          <w:rFonts w:ascii="Arial" w:hAnsi="Arial" w:cs="Arial"/>
          <w:b/>
          <w:bCs/>
          <w:sz w:val="32"/>
          <w:szCs w:val="32"/>
        </w:rPr>
        <w:t>Outcome:</w:t>
      </w:r>
      <w:r w:rsidRPr="001A027F">
        <w:rPr>
          <w:rFonts w:ascii="Arial" w:hAnsi="Arial" w:cs="Arial"/>
          <w:sz w:val="32"/>
          <w:szCs w:val="32"/>
        </w:rPr>
        <w:t xml:space="preserve"> By the year 2030, Frankston City Council provides inclusive employment, accessible communications, ongoing learning that strengthens staff agency, purpose and inclusive practice.</w:t>
      </w:r>
    </w:p>
    <w:p w14:paraId="2043E685" w14:textId="77777777" w:rsidR="00F90BF9" w:rsidRPr="001A027F" w:rsidRDefault="00F90BF9">
      <w:pPr>
        <w:rPr>
          <w:rFonts w:ascii="Arial" w:hAnsi="Arial" w:cs="Arial"/>
          <w:sz w:val="32"/>
          <w:szCs w:val="32"/>
        </w:rPr>
      </w:pPr>
    </w:p>
    <w:p w14:paraId="164D9032" w14:textId="77777777" w:rsidR="00412D96" w:rsidRPr="001A027F" w:rsidRDefault="00412D96">
      <w:pPr>
        <w:rPr>
          <w:rFonts w:ascii="Arial" w:hAnsi="Arial" w:cs="Arial"/>
          <w:color w:val="2E9882"/>
          <w:sz w:val="32"/>
          <w:szCs w:val="32"/>
        </w:rPr>
      </w:pPr>
      <w:r w:rsidRPr="001A027F">
        <w:rPr>
          <w:rFonts w:ascii="Arial" w:hAnsi="Arial" w:cs="Arial"/>
          <w:sz w:val="32"/>
          <w:szCs w:val="32"/>
        </w:rPr>
        <w:br w:type="page"/>
      </w:r>
    </w:p>
    <w:p w14:paraId="2043E686" w14:textId="2BE9FB58" w:rsidR="00F90BF9" w:rsidRPr="000A13CF" w:rsidRDefault="00412D96">
      <w:pPr>
        <w:pStyle w:val="Heading2"/>
        <w:rPr>
          <w:rFonts w:ascii="Arial" w:hAnsi="Arial" w:cs="Arial"/>
          <w:b/>
          <w:bCs/>
          <w:sz w:val="32"/>
          <w:szCs w:val="32"/>
        </w:rPr>
      </w:pPr>
      <w:bookmarkStart w:id="22" w:name="_Toc233966521"/>
      <w:r w:rsidRPr="000A13CF">
        <w:rPr>
          <w:rFonts w:ascii="Arial" w:hAnsi="Arial" w:cs="Arial"/>
          <w:b/>
          <w:bCs/>
          <w:sz w:val="32"/>
          <w:szCs w:val="32"/>
        </w:rPr>
        <w:lastRenderedPageBreak/>
        <w:t xml:space="preserve">3.3 </w:t>
      </w:r>
      <w:r w:rsidR="00737728" w:rsidRPr="000A13CF">
        <w:rPr>
          <w:rFonts w:ascii="Arial" w:hAnsi="Arial" w:cs="Arial"/>
          <w:b/>
          <w:bCs/>
          <w:sz w:val="32"/>
          <w:szCs w:val="32"/>
        </w:rPr>
        <w:t>Objectives</w:t>
      </w:r>
      <w:bookmarkEnd w:id="22"/>
    </w:p>
    <w:p w14:paraId="53EAB757" w14:textId="77777777" w:rsidR="00B81F9A" w:rsidRPr="001A027F" w:rsidRDefault="00B81F9A" w:rsidP="00B81F9A">
      <w:pPr>
        <w:rPr>
          <w:rFonts w:ascii="Arial" w:hAnsi="Arial" w:cs="Arial"/>
          <w:sz w:val="32"/>
          <w:szCs w:val="32"/>
        </w:rPr>
      </w:pPr>
      <w:r w:rsidRPr="001A027F">
        <w:rPr>
          <w:rFonts w:ascii="Arial" w:hAnsi="Arial" w:cs="Arial"/>
          <w:sz w:val="32"/>
          <w:szCs w:val="32"/>
        </w:rPr>
        <w:t>Under each of the three Goals, the Inclusion Action Plan 2026-2030 has more specific objectives that guide the actions for the 2026-2030 period:</w:t>
      </w:r>
    </w:p>
    <w:p w14:paraId="6E886722" w14:textId="77777777" w:rsidR="00B81F9A" w:rsidRPr="001A027F" w:rsidRDefault="00B81F9A" w:rsidP="00B81F9A">
      <w:pPr>
        <w:rPr>
          <w:rFonts w:ascii="Arial" w:hAnsi="Arial" w:cs="Arial"/>
          <w:b/>
          <w:bCs/>
          <w:sz w:val="32"/>
          <w:szCs w:val="32"/>
        </w:rPr>
      </w:pPr>
    </w:p>
    <w:p w14:paraId="01E97E17" w14:textId="77777777" w:rsidR="00B81F9A" w:rsidRPr="001A027F" w:rsidRDefault="00B81F9A" w:rsidP="00B81F9A">
      <w:pPr>
        <w:rPr>
          <w:rFonts w:ascii="Arial" w:hAnsi="Arial" w:cs="Arial"/>
          <w:b/>
          <w:bCs/>
          <w:sz w:val="32"/>
          <w:szCs w:val="32"/>
        </w:rPr>
      </w:pPr>
      <w:r w:rsidRPr="001A027F">
        <w:rPr>
          <w:rFonts w:ascii="Arial" w:hAnsi="Arial" w:cs="Arial"/>
          <w:b/>
          <w:bCs/>
          <w:sz w:val="32"/>
          <w:szCs w:val="32"/>
        </w:rPr>
        <w:t xml:space="preserve">Objectives under Goal 1 - Our Services </w:t>
      </w:r>
    </w:p>
    <w:p w14:paraId="7596D9D8" w14:textId="77777777" w:rsidR="00B81F9A" w:rsidRPr="001A027F" w:rsidRDefault="00B81F9A" w:rsidP="00D24A60">
      <w:pPr>
        <w:numPr>
          <w:ilvl w:val="0"/>
          <w:numId w:val="17"/>
        </w:numPr>
        <w:spacing w:before="120"/>
        <w:ind w:left="714" w:hanging="357"/>
        <w:rPr>
          <w:rFonts w:ascii="Arial" w:hAnsi="Arial" w:cs="Arial"/>
          <w:sz w:val="32"/>
          <w:szCs w:val="32"/>
        </w:rPr>
      </w:pPr>
      <w:r w:rsidRPr="001A027F">
        <w:rPr>
          <w:rFonts w:ascii="Arial" w:hAnsi="Arial" w:cs="Arial"/>
          <w:b/>
          <w:bCs/>
          <w:sz w:val="32"/>
          <w:szCs w:val="32"/>
        </w:rPr>
        <w:t xml:space="preserve">Objective 1.1 </w:t>
      </w:r>
      <w:r w:rsidRPr="001A027F">
        <w:rPr>
          <w:rFonts w:ascii="Arial" w:hAnsi="Arial" w:cs="Arial"/>
          <w:sz w:val="32"/>
          <w:szCs w:val="32"/>
        </w:rPr>
        <w:t>Coordinate and contribute to networks and advisory groups to strengthen partnerships and advance inclusion for diverse communities.</w:t>
      </w:r>
    </w:p>
    <w:p w14:paraId="37303B18" w14:textId="77777777" w:rsidR="00B81F9A" w:rsidRPr="001A027F" w:rsidRDefault="00B81F9A" w:rsidP="00D24A60">
      <w:pPr>
        <w:numPr>
          <w:ilvl w:val="0"/>
          <w:numId w:val="17"/>
        </w:numPr>
        <w:rPr>
          <w:rFonts w:ascii="Arial" w:hAnsi="Arial" w:cs="Arial"/>
          <w:sz w:val="32"/>
          <w:szCs w:val="32"/>
        </w:rPr>
      </w:pPr>
      <w:r w:rsidRPr="001A027F">
        <w:rPr>
          <w:rFonts w:ascii="Arial" w:hAnsi="Arial" w:cs="Arial"/>
          <w:b/>
          <w:bCs/>
          <w:sz w:val="32"/>
          <w:szCs w:val="32"/>
        </w:rPr>
        <w:t>Objective 1.2</w:t>
      </w:r>
      <w:r w:rsidRPr="001A027F">
        <w:rPr>
          <w:rFonts w:ascii="Arial" w:hAnsi="Arial" w:cs="Arial"/>
          <w:sz w:val="32"/>
          <w:szCs w:val="32"/>
        </w:rPr>
        <w:t xml:space="preserve"> Improve the accessibility, clarity and inclusiveness of information about Council services to invite connection and engagement.</w:t>
      </w:r>
    </w:p>
    <w:p w14:paraId="5057C96E" w14:textId="77777777" w:rsidR="00B81F9A" w:rsidRPr="001A027F" w:rsidRDefault="00B81F9A" w:rsidP="00D24A60">
      <w:pPr>
        <w:numPr>
          <w:ilvl w:val="0"/>
          <w:numId w:val="17"/>
        </w:numPr>
        <w:rPr>
          <w:rFonts w:ascii="Arial" w:hAnsi="Arial" w:cs="Arial"/>
          <w:sz w:val="32"/>
          <w:szCs w:val="32"/>
        </w:rPr>
      </w:pPr>
      <w:r w:rsidRPr="001A027F">
        <w:rPr>
          <w:rFonts w:ascii="Arial" w:hAnsi="Arial" w:cs="Arial"/>
          <w:b/>
          <w:bCs/>
          <w:sz w:val="32"/>
          <w:szCs w:val="32"/>
        </w:rPr>
        <w:t>Objective 1.3</w:t>
      </w:r>
      <w:r w:rsidRPr="001A027F">
        <w:rPr>
          <w:rFonts w:ascii="Arial" w:hAnsi="Arial" w:cs="Arial"/>
          <w:sz w:val="32"/>
          <w:szCs w:val="32"/>
        </w:rPr>
        <w:t xml:space="preserve"> Improve inclusive practices within Council services to encourage participation from diverse groups. </w:t>
      </w:r>
    </w:p>
    <w:p w14:paraId="52D76643" w14:textId="77777777" w:rsidR="00B81F9A" w:rsidRPr="001A027F" w:rsidRDefault="00B81F9A" w:rsidP="00D24A60">
      <w:pPr>
        <w:numPr>
          <w:ilvl w:val="0"/>
          <w:numId w:val="17"/>
        </w:numPr>
        <w:rPr>
          <w:rFonts w:ascii="Arial" w:hAnsi="Arial" w:cs="Arial"/>
          <w:sz w:val="32"/>
          <w:szCs w:val="32"/>
        </w:rPr>
      </w:pPr>
      <w:r w:rsidRPr="001A027F">
        <w:rPr>
          <w:rFonts w:ascii="Arial" w:hAnsi="Arial" w:cs="Arial"/>
          <w:b/>
          <w:bCs/>
          <w:sz w:val="32"/>
          <w:szCs w:val="32"/>
        </w:rPr>
        <w:t>Objective 1.4</w:t>
      </w:r>
      <w:r w:rsidRPr="001A027F">
        <w:rPr>
          <w:rFonts w:ascii="Arial" w:hAnsi="Arial" w:cs="Arial"/>
          <w:sz w:val="32"/>
          <w:szCs w:val="32"/>
        </w:rPr>
        <w:t xml:space="preserve"> Provide community events and celebrations that are inclusive and represent our diverse community to build understanding, acceptance and connections.</w:t>
      </w:r>
    </w:p>
    <w:p w14:paraId="2C7B085C" w14:textId="77777777" w:rsidR="00B81F9A" w:rsidRPr="001A027F" w:rsidRDefault="00B81F9A" w:rsidP="00D24A60">
      <w:pPr>
        <w:numPr>
          <w:ilvl w:val="0"/>
          <w:numId w:val="17"/>
        </w:numPr>
        <w:rPr>
          <w:rFonts w:ascii="Arial" w:hAnsi="Arial" w:cs="Arial"/>
          <w:sz w:val="32"/>
          <w:szCs w:val="32"/>
        </w:rPr>
      </w:pPr>
      <w:r w:rsidRPr="001A027F">
        <w:rPr>
          <w:rFonts w:ascii="Arial" w:hAnsi="Arial" w:cs="Arial"/>
          <w:b/>
          <w:bCs/>
          <w:sz w:val="32"/>
          <w:szCs w:val="32"/>
        </w:rPr>
        <w:t>Objective 1.5</w:t>
      </w:r>
      <w:r w:rsidRPr="001A027F">
        <w:rPr>
          <w:rFonts w:ascii="Arial" w:hAnsi="Arial" w:cs="Arial"/>
          <w:sz w:val="32"/>
          <w:szCs w:val="32"/>
        </w:rPr>
        <w:t xml:space="preserve"> Increase positive representation of our diverse community within Council communications to foster a sense of belonging and celebration of diversity.</w:t>
      </w:r>
    </w:p>
    <w:p w14:paraId="06FC7A1B" w14:textId="77777777" w:rsidR="00B81F9A" w:rsidRPr="001A027F" w:rsidRDefault="00B81F9A" w:rsidP="00B81F9A">
      <w:pPr>
        <w:rPr>
          <w:rFonts w:ascii="Arial" w:hAnsi="Arial" w:cs="Arial"/>
          <w:color w:val="FF0000"/>
          <w:sz w:val="32"/>
          <w:szCs w:val="32"/>
        </w:rPr>
      </w:pPr>
    </w:p>
    <w:p w14:paraId="1EE518A1" w14:textId="77777777" w:rsidR="00B81F9A" w:rsidRPr="001A027F" w:rsidRDefault="00B81F9A" w:rsidP="00B81F9A">
      <w:pPr>
        <w:rPr>
          <w:rFonts w:ascii="Arial" w:hAnsi="Arial" w:cs="Arial"/>
          <w:sz w:val="32"/>
          <w:szCs w:val="32"/>
        </w:rPr>
      </w:pPr>
      <w:r w:rsidRPr="001A027F">
        <w:rPr>
          <w:rFonts w:ascii="Arial" w:hAnsi="Arial" w:cs="Arial"/>
          <w:i/>
          <w:iCs/>
          <w:sz w:val="32"/>
          <w:szCs w:val="32"/>
        </w:rPr>
        <w:t>With regards to the alignment of this Inclusion Action Plan 2026-2030 to the Inclusive Victoria: State Disability Plan (2022–2026), these objectives align with the following outcomes of the State Disability Plan: Influence and Recognition, Connection, Inclusion and Accessibility.</w:t>
      </w:r>
    </w:p>
    <w:p w14:paraId="2043E691" w14:textId="77777777" w:rsidR="00F90BF9" w:rsidRPr="001A027F" w:rsidRDefault="00F90BF9">
      <w:pPr>
        <w:rPr>
          <w:rFonts w:ascii="Arial" w:hAnsi="Arial" w:cs="Arial"/>
          <w:sz w:val="32"/>
          <w:szCs w:val="32"/>
        </w:rPr>
      </w:pPr>
    </w:p>
    <w:p w14:paraId="79B9E1AB" w14:textId="77777777" w:rsidR="000A13CF" w:rsidRDefault="000A13CF">
      <w:pPr>
        <w:rPr>
          <w:rFonts w:ascii="Arial" w:hAnsi="Arial" w:cs="Arial"/>
          <w:b/>
          <w:bCs/>
          <w:sz w:val="32"/>
          <w:szCs w:val="32"/>
        </w:rPr>
      </w:pPr>
      <w:bookmarkStart w:id="23" w:name="_heading=h.m8xoylbtdeyy" w:colFirst="0" w:colLast="0"/>
      <w:bookmarkEnd w:id="23"/>
      <w:r>
        <w:rPr>
          <w:rFonts w:ascii="Arial" w:hAnsi="Arial" w:cs="Arial"/>
          <w:b/>
          <w:bCs/>
          <w:sz w:val="32"/>
          <w:szCs w:val="32"/>
        </w:rPr>
        <w:br w:type="page"/>
      </w:r>
    </w:p>
    <w:p w14:paraId="31B34C9C" w14:textId="469914A5" w:rsidR="006B3B0F" w:rsidRPr="001A027F" w:rsidRDefault="006B3B0F" w:rsidP="006B3B0F">
      <w:pPr>
        <w:rPr>
          <w:rFonts w:ascii="Arial" w:hAnsi="Arial" w:cs="Arial"/>
          <w:b/>
          <w:bCs/>
          <w:sz w:val="32"/>
          <w:szCs w:val="32"/>
        </w:rPr>
      </w:pPr>
      <w:r w:rsidRPr="001A027F">
        <w:rPr>
          <w:rFonts w:ascii="Arial" w:hAnsi="Arial" w:cs="Arial"/>
          <w:b/>
          <w:bCs/>
          <w:sz w:val="32"/>
          <w:szCs w:val="32"/>
        </w:rPr>
        <w:lastRenderedPageBreak/>
        <w:t>Objectives under Goal 2 - Our Partnerships</w:t>
      </w:r>
    </w:p>
    <w:p w14:paraId="468ED7AC" w14:textId="77777777" w:rsidR="006B3B0F" w:rsidRPr="001A027F" w:rsidRDefault="006B3B0F" w:rsidP="00D24A60">
      <w:pPr>
        <w:numPr>
          <w:ilvl w:val="0"/>
          <w:numId w:val="17"/>
        </w:numPr>
        <w:pBdr>
          <w:top w:val="nil"/>
          <w:left w:val="nil"/>
          <w:bottom w:val="nil"/>
          <w:right w:val="nil"/>
          <w:between w:val="nil"/>
        </w:pBdr>
        <w:spacing w:before="120"/>
        <w:ind w:left="714" w:hanging="357"/>
        <w:rPr>
          <w:rFonts w:ascii="Arial" w:hAnsi="Arial" w:cs="Arial"/>
          <w:sz w:val="32"/>
          <w:szCs w:val="32"/>
        </w:rPr>
      </w:pPr>
      <w:r w:rsidRPr="001A027F">
        <w:rPr>
          <w:rFonts w:ascii="Arial" w:hAnsi="Arial" w:cs="Arial"/>
          <w:b/>
          <w:bCs/>
          <w:sz w:val="32"/>
          <w:szCs w:val="32"/>
        </w:rPr>
        <w:t>Objective 2.1</w:t>
      </w:r>
      <w:r w:rsidRPr="001A027F">
        <w:rPr>
          <w:rFonts w:ascii="Arial" w:hAnsi="Arial" w:cs="Arial"/>
          <w:sz w:val="32"/>
          <w:szCs w:val="32"/>
        </w:rPr>
        <w:t xml:space="preserve"> Provide leadership, training and guidance to community groups and organisations to encourage inclusive and accessible practice. </w:t>
      </w:r>
    </w:p>
    <w:p w14:paraId="70F4BF41" w14:textId="77777777" w:rsidR="006B3B0F" w:rsidRPr="001A027F" w:rsidRDefault="006B3B0F" w:rsidP="00D24A60">
      <w:pPr>
        <w:numPr>
          <w:ilvl w:val="0"/>
          <w:numId w:val="17"/>
        </w:numPr>
        <w:pBdr>
          <w:top w:val="nil"/>
          <w:left w:val="nil"/>
          <w:bottom w:val="nil"/>
          <w:right w:val="nil"/>
          <w:between w:val="nil"/>
        </w:pBdr>
        <w:rPr>
          <w:rFonts w:ascii="Arial" w:hAnsi="Arial" w:cs="Arial"/>
          <w:sz w:val="32"/>
          <w:szCs w:val="32"/>
        </w:rPr>
      </w:pPr>
      <w:r w:rsidRPr="001A027F">
        <w:rPr>
          <w:rFonts w:ascii="Arial" w:hAnsi="Arial" w:cs="Arial"/>
          <w:b/>
          <w:bCs/>
          <w:sz w:val="32"/>
          <w:szCs w:val="32"/>
        </w:rPr>
        <w:t>Objective 2.2</w:t>
      </w:r>
      <w:r w:rsidRPr="001A027F">
        <w:rPr>
          <w:rFonts w:ascii="Arial" w:hAnsi="Arial" w:cs="Arial"/>
          <w:sz w:val="32"/>
          <w:szCs w:val="32"/>
        </w:rPr>
        <w:t xml:space="preserve"> Advocate to peak bodies and government organisations to influence policy, secure funding, and drive systemic change to improve outcomes for diverse populations.</w:t>
      </w:r>
    </w:p>
    <w:p w14:paraId="785A19FE" w14:textId="77777777" w:rsidR="006B3B0F" w:rsidRPr="001A027F" w:rsidRDefault="006B3B0F" w:rsidP="00D24A60">
      <w:pPr>
        <w:numPr>
          <w:ilvl w:val="0"/>
          <w:numId w:val="17"/>
        </w:numPr>
        <w:pBdr>
          <w:top w:val="nil"/>
          <w:left w:val="nil"/>
          <w:bottom w:val="nil"/>
          <w:right w:val="nil"/>
          <w:between w:val="nil"/>
        </w:pBdr>
        <w:rPr>
          <w:rFonts w:ascii="Arial" w:hAnsi="Arial" w:cs="Arial"/>
          <w:sz w:val="32"/>
          <w:szCs w:val="32"/>
        </w:rPr>
      </w:pPr>
      <w:r w:rsidRPr="001A027F">
        <w:rPr>
          <w:rFonts w:ascii="Arial" w:hAnsi="Arial" w:cs="Arial"/>
          <w:b/>
          <w:bCs/>
          <w:sz w:val="32"/>
          <w:szCs w:val="32"/>
        </w:rPr>
        <w:t>Objective 2.3</w:t>
      </w:r>
      <w:r w:rsidRPr="001A027F">
        <w:rPr>
          <w:rFonts w:ascii="Arial" w:hAnsi="Arial" w:cs="Arial"/>
          <w:sz w:val="32"/>
          <w:szCs w:val="32"/>
        </w:rPr>
        <w:t xml:space="preserve"> Strengthen collaboration and shared learning through strategic local partnerships that support inclusive practices and community outcomes.</w:t>
      </w:r>
    </w:p>
    <w:p w14:paraId="33A42F5E" w14:textId="77777777" w:rsidR="006B3B0F" w:rsidRPr="001A027F" w:rsidRDefault="006B3B0F" w:rsidP="006B3B0F">
      <w:pPr>
        <w:rPr>
          <w:rFonts w:ascii="Arial" w:hAnsi="Arial" w:cs="Arial"/>
          <w:sz w:val="32"/>
          <w:szCs w:val="32"/>
        </w:rPr>
      </w:pPr>
    </w:p>
    <w:p w14:paraId="3CB9F9FF" w14:textId="77777777" w:rsidR="006B3B0F" w:rsidRPr="001A027F" w:rsidRDefault="006B3B0F" w:rsidP="006B3B0F">
      <w:pPr>
        <w:rPr>
          <w:rFonts w:ascii="Arial" w:hAnsi="Arial" w:cs="Arial"/>
          <w:color w:val="FF0000"/>
          <w:sz w:val="32"/>
          <w:szCs w:val="32"/>
        </w:rPr>
      </w:pPr>
      <w:r w:rsidRPr="001A027F">
        <w:rPr>
          <w:rFonts w:ascii="Arial" w:hAnsi="Arial" w:cs="Arial"/>
          <w:i/>
          <w:iCs/>
          <w:sz w:val="32"/>
          <w:szCs w:val="32"/>
        </w:rPr>
        <w:t>With regards to the alignment of this Inclusion Action Plan 2026-2030 to the Inclusive Victoria: state disability plan (2022–2026), these objectives align with the following outcomes of the state disability plan: Influence and recognition, and Connection.</w:t>
      </w:r>
    </w:p>
    <w:p w14:paraId="45B8851A" w14:textId="77777777" w:rsidR="006B3B0F" w:rsidRPr="001A027F" w:rsidRDefault="006B3B0F" w:rsidP="006B3B0F">
      <w:pPr>
        <w:rPr>
          <w:rFonts w:ascii="Arial" w:hAnsi="Arial" w:cs="Arial"/>
          <w:color w:val="FF0000"/>
          <w:sz w:val="32"/>
          <w:szCs w:val="32"/>
        </w:rPr>
      </w:pPr>
    </w:p>
    <w:p w14:paraId="00B49566" w14:textId="77777777" w:rsidR="001A027F" w:rsidRPr="001A027F" w:rsidRDefault="001A027F">
      <w:pPr>
        <w:rPr>
          <w:rFonts w:ascii="Arial" w:hAnsi="Arial" w:cs="Arial"/>
          <w:b/>
          <w:bCs/>
          <w:sz w:val="32"/>
          <w:szCs w:val="32"/>
        </w:rPr>
      </w:pPr>
      <w:r w:rsidRPr="001A027F">
        <w:rPr>
          <w:rFonts w:ascii="Arial" w:hAnsi="Arial" w:cs="Arial"/>
          <w:b/>
          <w:bCs/>
          <w:sz w:val="32"/>
          <w:szCs w:val="32"/>
        </w:rPr>
        <w:br w:type="page"/>
      </w:r>
    </w:p>
    <w:p w14:paraId="061F95F9" w14:textId="2F3433D1" w:rsidR="006B3B0F" w:rsidRPr="001A027F" w:rsidRDefault="006B3B0F" w:rsidP="006B3B0F">
      <w:pPr>
        <w:rPr>
          <w:rFonts w:ascii="Arial" w:hAnsi="Arial" w:cs="Arial"/>
          <w:b/>
          <w:bCs/>
          <w:sz w:val="32"/>
          <w:szCs w:val="32"/>
        </w:rPr>
      </w:pPr>
      <w:r w:rsidRPr="001A027F">
        <w:rPr>
          <w:rFonts w:ascii="Arial" w:hAnsi="Arial" w:cs="Arial"/>
          <w:b/>
          <w:bCs/>
          <w:sz w:val="32"/>
          <w:szCs w:val="32"/>
        </w:rPr>
        <w:lastRenderedPageBreak/>
        <w:t>Objectives under Goal 3 - Our Organisation</w:t>
      </w:r>
    </w:p>
    <w:p w14:paraId="04C92875" w14:textId="77777777" w:rsidR="006B3B0F" w:rsidRPr="001A027F" w:rsidRDefault="006B3B0F" w:rsidP="00D24A60">
      <w:pPr>
        <w:numPr>
          <w:ilvl w:val="0"/>
          <w:numId w:val="17"/>
        </w:numPr>
        <w:pBdr>
          <w:top w:val="nil"/>
          <w:left w:val="nil"/>
          <w:bottom w:val="nil"/>
          <w:right w:val="nil"/>
          <w:between w:val="nil"/>
        </w:pBdr>
        <w:spacing w:before="120"/>
        <w:ind w:left="714" w:hanging="357"/>
        <w:rPr>
          <w:rFonts w:ascii="Arial" w:hAnsi="Arial" w:cs="Arial"/>
          <w:sz w:val="32"/>
          <w:szCs w:val="32"/>
        </w:rPr>
      </w:pPr>
      <w:r w:rsidRPr="001A027F">
        <w:rPr>
          <w:rFonts w:ascii="Arial" w:hAnsi="Arial" w:cs="Arial"/>
          <w:b/>
          <w:bCs/>
          <w:sz w:val="32"/>
          <w:szCs w:val="32"/>
        </w:rPr>
        <w:t>Objective 3.1</w:t>
      </w:r>
      <w:r w:rsidRPr="001A027F">
        <w:rPr>
          <w:rFonts w:ascii="Arial" w:hAnsi="Arial" w:cs="Arial"/>
          <w:sz w:val="32"/>
          <w:szCs w:val="32"/>
        </w:rPr>
        <w:t xml:space="preserve"> Ensure best practice inclusive employment and recruitment for staff and volunteers to build and maintain a diverse workforce.</w:t>
      </w:r>
    </w:p>
    <w:p w14:paraId="3421D06B" w14:textId="77777777" w:rsidR="006B3B0F" w:rsidRPr="001A027F" w:rsidRDefault="006B3B0F" w:rsidP="00D24A60">
      <w:pPr>
        <w:numPr>
          <w:ilvl w:val="0"/>
          <w:numId w:val="17"/>
        </w:numPr>
        <w:pBdr>
          <w:top w:val="nil"/>
          <w:left w:val="nil"/>
          <w:bottom w:val="nil"/>
          <w:right w:val="nil"/>
          <w:between w:val="nil"/>
        </w:pBdr>
        <w:rPr>
          <w:rFonts w:ascii="Arial" w:hAnsi="Arial" w:cs="Arial"/>
          <w:sz w:val="32"/>
          <w:szCs w:val="32"/>
        </w:rPr>
      </w:pPr>
      <w:r w:rsidRPr="001A027F">
        <w:rPr>
          <w:rFonts w:ascii="Arial" w:hAnsi="Arial" w:cs="Arial"/>
          <w:b/>
          <w:bCs/>
          <w:sz w:val="32"/>
          <w:szCs w:val="32"/>
        </w:rPr>
        <w:t>Objective 3.2</w:t>
      </w:r>
      <w:r w:rsidRPr="001A027F">
        <w:rPr>
          <w:rFonts w:ascii="Arial" w:hAnsi="Arial" w:cs="Arial"/>
          <w:sz w:val="32"/>
          <w:szCs w:val="32"/>
        </w:rPr>
        <w:t xml:space="preserve"> Provide professional development opportunities for staff to improve inclusive practices.</w:t>
      </w:r>
    </w:p>
    <w:p w14:paraId="10457064" w14:textId="77777777" w:rsidR="006B3B0F" w:rsidRPr="001A027F" w:rsidRDefault="006B3B0F" w:rsidP="00D24A60">
      <w:pPr>
        <w:numPr>
          <w:ilvl w:val="0"/>
          <w:numId w:val="17"/>
        </w:numPr>
        <w:pBdr>
          <w:top w:val="nil"/>
          <w:left w:val="nil"/>
          <w:bottom w:val="nil"/>
          <w:right w:val="nil"/>
          <w:between w:val="nil"/>
        </w:pBdr>
        <w:rPr>
          <w:rFonts w:ascii="Arial" w:hAnsi="Arial" w:cs="Arial"/>
          <w:sz w:val="32"/>
          <w:szCs w:val="32"/>
        </w:rPr>
      </w:pPr>
      <w:r w:rsidRPr="001A027F">
        <w:rPr>
          <w:rFonts w:ascii="Arial" w:hAnsi="Arial" w:cs="Arial"/>
          <w:b/>
          <w:bCs/>
          <w:sz w:val="32"/>
          <w:szCs w:val="32"/>
        </w:rPr>
        <w:t xml:space="preserve">Objective 3.3 </w:t>
      </w:r>
      <w:r w:rsidRPr="001A027F">
        <w:rPr>
          <w:rFonts w:ascii="Arial" w:hAnsi="Arial" w:cs="Arial"/>
          <w:sz w:val="32"/>
          <w:szCs w:val="32"/>
        </w:rPr>
        <w:t xml:space="preserve">Create welcoming and accessible Council Buildings and Facilities. </w:t>
      </w:r>
    </w:p>
    <w:p w14:paraId="52F565CC" w14:textId="77777777" w:rsidR="006B3B0F" w:rsidRPr="001A027F" w:rsidRDefault="006B3B0F" w:rsidP="00D24A60">
      <w:pPr>
        <w:numPr>
          <w:ilvl w:val="0"/>
          <w:numId w:val="17"/>
        </w:numPr>
        <w:pBdr>
          <w:top w:val="nil"/>
          <w:left w:val="nil"/>
          <w:bottom w:val="nil"/>
          <w:right w:val="nil"/>
          <w:between w:val="nil"/>
        </w:pBdr>
        <w:rPr>
          <w:rFonts w:ascii="Arial" w:hAnsi="Arial" w:cs="Arial"/>
          <w:sz w:val="32"/>
          <w:szCs w:val="32"/>
        </w:rPr>
      </w:pPr>
      <w:r w:rsidRPr="001A027F">
        <w:rPr>
          <w:rFonts w:ascii="Arial" w:hAnsi="Arial" w:cs="Arial"/>
          <w:b/>
          <w:bCs/>
          <w:sz w:val="32"/>
          <w:szCs w:val="32"/>
        </w:rPr>
        <w:t>Objective 3.4</w:t>
      </w:r>
      <w:r w:rsidRPr="001A027F">
        <w:rPr>
          <w:rFonts w:ascii="Arial" w:hAnsi="Arial" w:cs="Arial"/>
          <w:sz w:val="32"/>
          <w:szCs w:val="32"/>
        </w:rPr>
        <w:t xml:space="preserve"> Improve accessibility and inclusive practices of internal organisational communications.</w:t>
      </w:r>
    </w:p>
    <w:p w14:paraId="2B4F292A" w14:textId="77777777" w:rsidR="006B3B0F" w:rsidRPr="001A027F" w:rsidRDefault="006B3B0F" w:rsidP="00D24A60">
      <w:pPr>
        <w:numPr>
          <w:ilvl w:val="0"/>
          <w:numId w:val="17"/>
        </w:numPr>
        <w:pBdr>
          <w:top w:val="nil"/>
          <w:left w:val="nil"/>
          <w:bottom w:val="nil"/>
          <w:right w:val="nil"/>
          <w:between w:val="nil"/>
        </w:pBdr>
        <w:rPr>
          <w:rFonts w:ascii="Arial" w:hAnsi="Arial" w:cs="Arial"/>
          <w:sz w:val="32"/>
          <w:szCs w:val="32"/>
        </w:rPr>
      </w:pPr>
      <w:r w:rsidRPr="001A027F">
        <w:rPr>
          <w:rFonts w:ascii="Arial" w:hAnsi="Arial" w:cs="Arial"/>
          <w:b/>
          <w:bCs/>
          <w:sz w:val="32"/>
          <w:szCs w:val="32"/>
        </w:rPr>
        <w:t xml:space="preserve">Objective 3.5 </w:t>
      </w:r>
      <w:r w:rsidRPr="001A027F">
        <w:rPr>
          <w:rFonts w:ascii="Arial" w:hAnsi="Arial" w:cs="Arial"/>
          <w:sz w:val="32"/>
          <w:szCs w:val="32"/>
        </w:rPr>
        <w:t>Strengthen internal partnerships to ensure a consistent, inclusive and accessible approach.</w:t>
      </w:r>
    </w:p>
    <w:p w14:paraId="16EAF2DF" w14:textId="77777777" w:rsidR="006B3B0F" w:rsidRPr="001A027F" w:rsidRDefault="006B3B0F" w:rsidP="006B3B0F">
      <w:pPr>
        <w:rPr>
          <w:rFonts w:ascii="Arial" w:hAnsi="Arial" w:cs="Arial"/>
          <w:b/>
          <w:bCs/>
          <w:sz w:val="32"/>
          <w:szCs w:val="32"/>
        </w:rPr>
      </w:pPr>
    </w:p>
    <w:p w14:paraId="4E741AD8" w14:textId="77777777" w:rsidR="006B3B0F" w:rsidRPr="001A027F" w:rsidRDefault="006B3B0F" w:rsidP="006B3B0F">
      <w:pPr>
        <w:rPr>
          <w:rFonts w:ascii="Arial" w:hAnsi="Arial" w:cs="Arial"/>
          <w:i/>
          <w:iCs/>
          <w:sz w:val="32"/>
          <w:szCs w:val="32"/>
        </w:rPr>
        <w:sectPr w:rsidR="006B3B0F" w:rsidRPr="001A027F" w:rsidSect="006B3B0F">
          <w:headerReference w:type="even" r:id="rId9"/>
          <w:headerReference w:type="default" r:id="rId10"/>
          <w:footerReference w:type="even" r:id="rId11"/>
          <w:footerReference w:type="default" r:id="rId12"/>
          <w:headerReference w:type="first" r:id="rId13"/>
          <w:footerReference w:type="first" r:id="rId14"/>
          <w:pgSz w:w="11906" w:h="16838"/>
          <w:pgMar w:top="1588" w:right="1440" w:bottom="1247" w:left="1440" w:header="709" w:footer="567" w:gutter="0"/>
          <w:pgNumType w:start="1"/>
          <w:cols w:space="720"/>
          <w:titlePg/>
        </w:sectPr>
      </w:pPr>
      <w:r w:rsidRPr="001A027F">
        <w:rPr>
          <w:rFonts w:ascii="Arial" w:hAnsi="Arial" w:cs="Arial"/>
          <w:i/>
          <w:iCs/>
          <w:sz w:val="32"/>
          <w:szCs w:val="32"/>
        </w:rPr>
        <w:t>With regards to the alignment of this Inclusion Action Plan 2026-2030 to the Inclusive Victoria: state disability plan (2022–2026), these objectives align with the following outcomes of the State Disability Plan: Employment, Education and skills, Accessibility and Inclusion.</w:t>
      </w:r>
    </w:p>
    <w:p w14:paraId="2043E6A1" w14:textId="77777777" w:rsidR="00F90BF9" w:rsidRPr="000A13CF" w:rsidRDefault="00737728">
      <w:pPr>
        <w:pStyle w:val="Heading1"/>
        <w:rPr>
          <w:rFonts w:ascii="Arial" w:hAnsi="Arial" w:cs="Arial"/>
        </w:rPr>
      </w:pPr>
      <w:bookmarkStart w:id="24" w:name="_heading=h.clq11ouynyks" w:colFirst="0" w:colLast="0"/>
      <w:bookmarkStart w:id="25" w:name="_Toc233966522"/>
      <w:bookmarkEnd w:id="24"/>
      <w:r w:rsidRPr="000A13CF">
        <w:rPr>
          <w:rFonts w:ascii="Arial" w:hAnsi="Arial" w:cs="Arial"/>
        </w:rPr>
        <w:lastRenderedPageBreak/>
        <w:t>4. Detailed Actions for 2026-2030</w:t>
      </w:r>
      <w:bookmarkEnd w:id="25"/>
      <w:r w:rsidRPr="000A13CF">
        <w:rPr>
          <w:rFonts w:ascii="Arial" w:hAnsi="Arial" w:cs="Arial"/>
        </w:rPr>
        <w:t xml:space="preserve"> </w:t>
      </w:r>
    </w:p>
    <w:p w14:paraId="2B5DB157" w14:textId="77777777" w:rsidR="000A13CF" w:rsidRPr="000A13CF" w:rsidRDefault="000A13CF" w:rsidP="000A13CF"/>
    <w:p w14:paraId="2043E6A2" w14:textId="5499CD16" w:rsidR="00F90BF9" w:rsidRPr="000A13CF" w:rsidRDefault="00737728">
      <w:pPr>
        <w:pStyle w:val="Heading2"/>
        <w:rPr>
          <w:rFonts w:ascii="Arial" w:hAnsi="Arial" w:cs="Arial"/>
          <w:b/>
          <w:bCs/>
          <w:sz w:val="32"/>
          <w:szCs w:val="32"/>
        </w:rPr>
      </w:pPr>
      <w:bookmarkStart w:id="26" w:name="_Toc233966523"/>
      <w:r w:rsidRPr="000A13CF">
        <w:rPr>
          <w:rFonts w:ascii="Arial" w:hAnsi="Arial" w:cs="Arial"/>
          <w:b/>
          <w:bCs/>
          <w:sz w:val="32"/>
          <w:szCs w:val="32"/>
        </w:rPr>
        <w:t>4.1 Actions that support Goal 1 - Our Services</w:t>
      </w:r>
      <w:bookmarkEnd w:id="26"/>
      <w:r w:rsidRPr="000A13CF">
        <w:rPr>
          <w:rFonts w:ascii="Arial" w:hAnsi="Arial" w:cs="Arial"/>
          <w:b/>
          <w:bCs/>
          <w:sz w:val="32"/>
          <w:szCs w:val="32"/>
        </w:rPr>
        <w:t xml:space="preserve"> </w:t>
      </w:r>
    </w:p>
    <w:p w14:paraId="2043E6A3" w14:textId="6B135441" w:rsidR="00F90BF9" w:rsidRPr="001A027F" w:rsidRDefault="00737728">
      <w:pPr>
        <w:rPr>
          <w:rFonts w:ascii="Arial" w:hAnsi="Arial" w:cs="Arial"/>
          <w:b/>
          <w:bCs/>
          <w:sz w:val="32"/>
          <w:szCs w:val="32"/>
        </w:rPr>
      </w:pPr>
      <w:r w:rsidRPr="001A027F">
        <w:rPr>
          <w:rFonts w:ascii="Arial" w:hAnsi="Arial" w:cs="Arial"/>
          <w:b/>
          <w:bCs/>
          <w:sz w:val="32"/>
          <w:szCs w:val="32"/>
          <w:highlight w:val="white"/>
        </w:rPr>
        <w:t>Deliver accessible and inclusive services that enable diverse communities to participate fully in community life.</w:t>
      </w:r>
    </w:p>
    <w:p w14:paraId="2043E6A4" w14:textId="77777777" w:rsidR="00F90BF9" w:rsidRPr="001A027F" w:rsidRDefault="00F90BF9">
      <w:pPr>
        <w:rPr>
          <w:rFonts w:ascii="Arial" w:hAnsi="Arial" w:cs="Arial"/>
          <w:b/>
          <w:bCs/>
          <w:sz w:val="32"/>
          <w:szCs w:val="32"/>
        </w:rPr>
      </w:pPr>
    </w:p>
    <w:p w14:paraId="2043E6A5" w14:textId="77777777" w:rsidR="00F90BF9" w:rsidRPr="001A027F" w:rsidRDefault="00737728" w:rsidP="000A13CF">
      <w:pPr>
        <w:spacing w:before="120"/>
        <w:rPr>
          <w:rFonts w:ascii="Arial" w:hAnsi="Arial" w:cs="Arial"/>
          <w:sz w:val="32"/>
          <w:szCs w:val="32"/>
        </w:rPr>
      </w:pPr>
      <w:r w:rsidRPr="001A027F">
        <w:rPr>
          <w:rFonts w:ascii="Arial" w:hAnsi="Arial" w:cs="Arial"/>
          <w:sz w:val="32"/>
          <w:szCs w:val="32"/>
        </w:rPr>
        <w:t xml:space="preserve">The Actions that support Goal 1 are: </w:t>
      </w:r>
    </w:p>
    <w:p w14:paraId="75985EF1" w14:textId="5383B851" w:rsidR="006336B5" w:rsidRPr="001A027F" w:rsidRDefault="00471B09" w:rsidP="000F23E4">
      <w:pPr>
        <w:pStyle w:val="ListParagraph"/>
        <w:numPr>
          <w:ilvl w:val="0"/>
          <w:numId w:val="18"/>
        </w:numPr>
        <w:spacing w:before="120"/>
        <w:ind w:left="1134" w:hanging="850"/>
        <w:contextualSpacing w:val="0"/>
        <w:rPr>
          <w:rFonts w:ascii="Arial" w:hAnsi="Arial" w:cs="Arial"/>
          <w:sz w:val="32"/>
          <w:szCs w:val="32"/>
        </w:rPr>
      </w:pPr>
      <w:r w:rsidRPr="001A027F">
        <w:rPr>
          <w:rFonts w:ascii="Arial" w:hAnsi="Arial" w:cs="Arial"/>
          <w:sz w:val="32"/>
          <w:szCs w:val="32"/>
        </w:rPr>
        <w:t xml:space="preserve">Continue to facilitate the Disability Access and Inclusion Committee (DAIC) made up of community members with lived experience of disability, caring and disability service provision.  </w:t>
      </w:r>
    </w:p>
    <w:p w14:paraId="35FE124A" w14:textId="55FD14ED" w:rsidR="00471B09" w:rsidRPr="001A027F" w:rsidRDefault="00242950" w:rsidP="000F23E4">
      <w:pPr>
        <w:pStyle w:val="ListParagraph"/>
        <w:numPr>
          <w:ilvl w:val="0"/>
          <w:numId w:val="18"/>
        </w:numPr>
        <w:spacing w:before="120"/>
        <w:ind w:left="1134" w:hanging="850"/>
        <w:contextualSpacing w:val="0"/>
        <w:rPr>
          <w:rFonts w:ascii="Arial" w:hAnsi="Arial" w:cs="Arial"/>
          <w:sz w:val="32"/>
          <w:szCs w:val="32"/>
        </w:rPr>
      </w:pPr>
      <w:r w:rsidRPr="001A027F">
        <w:rPr>
          <w:rFonts w:ascii="Arial" w:hAnsi="Arial" w:cs="Arial"/>
          <w:sz w:val="32"/>
          <w:szCs w:val="32"/>
          <w:highlight w:val="white"/>
        </w:rPr>
        <w:t xml:space="preserve">Continue to facilitate the Age Friendly Ambassadors, </w:t>
      </w:r>
      <w:r w:rsidRPr="001A027F">
        <w:rPr>
          <w:rFonts w:ascii="Arial" w:hAnsi="Arial" w:cs="Arial"/>
          <w:sz w:val="32"/>
          <w:szCs w:val="32"/>
        </w:rPr>
        <w:t>A community group made up of older adults to share lived experiences and inform Council plans, decisions and initiatives.</w:t>
      </w:r>
    </w:p>
    <w:p w14:paraId="638BC8A8" w14:textId="052C84EC" w:rsidR="001D3981" w:rsidRPr="001A027F" w:rsidRDefault="001D3981" w:rsidP="000F23E4">
      <w:pPr>
        <w:pStyle w:val="ListParagraph"/>
        <w:numPr>
          <w:ilvl w:val="0"/>
          <w:numId w:val="18"/>
        </w:numPr>
        <w:spacing w:before="120"/>
        <w:ind w:left="1134" w:hanging="850"/>
        <w:contextualSpacing w:val="0"/>
        <w:rPr>
          <w:rFonts w:ascii="Arial" w:hAnsi="Arial" w:cs="Arial"/>
          <w:sz w:val="32"/>
          <w:szCs w:val="32"/>
        </w:rPr>
      </w:pPr>
      <w:r w:rsidRPr="001A027F">
        <w:rPr>
          <w:rFonts w:ascii="Arial" w:hAnsi="Arial" w:cs="Arial"/>
          <w:sz w:val="32"/>
          <w:szCs w:val="32"/>
        </w:rPr>
        <w:t>Continue to support the Frankston Pathways for Carers program, to provide carers with a monthly opportunity to focus on themselves in a natural environment, connect with other carers and learn about support services available to them.</w:t>
      </w:r>
    </w:p>
    <w:p w14:paraId="51B8A511" w14:textId="73FB4974" w:rsidR="000F23E4" w:rsidRDefault="00A04629" w:rsidP="000F23E4">
      <w:pPr>
        <w:pStyle w:val="ListParagraph"/>
        <w:numPr>
          <w:ilvl w:val="0"/>
          <w:numId w:val="18"/>
        </w:numPr>
        <w:spacing w:before="120"/>
        <w:ind w:left="1134" w:hanging="850"/>
        <w:contextualSpacing w:val="0"/>
        <w:rPr>
          <w:rFonts w:ascii="Arial" w:hAnsi="Arial" w:cs="Arial"/>
          <w:sz w:val="32"/>
          <w:szCs w:val="32"/>
        </w:rPr>
      </w:pPr>
      <w:r w:rsidRPr="000F23E4">
        <w:rPr>
          <w:rFonts w:ascii="Arial" w:hAnsi="Arial" w:cs="Arial"/>
          <w:sz w:val="32"/>
          <w:szCs w:val="32"/>
        </w:rPr>
        <w:t>Facilitate the Culturally and Linguistically Diverse (CALD) Network bringing together local stakeholders organisations and community members with lived experience.</w:t>
      </w:r>
      <w:bookmarkStart w:id="27" w:name="_heading=h.81ccdqepvvu7" w:colFirst="0" w:colLast="0"/>
      <w:bookmarkEnd w:id="27"/>
    </w:p>
    <w:p w14:paraId="0A3DDB82" w14:textId="77777777" w:rsidR="000F23E4" w:rsidRDefault="000F23E4">
      <w:pPr>
        <w:rPr>
          <w:rFonts w:ascii="Arial" w:hAnsi="Arial" w:cs="Arial"/>
          <w:sz w:val="32"/>
          <w:szCs w:val="32"/>
        </w:rPr>
      </w:pPr>
      <w:r>
        <w:rPr>
          <w:rFonts w:ascii="Arial" w:hAnsi="Arial" w:cs="Arial"/>
          <w:sz w:val="32"/>
          <w:szCs w:val="32"/>
        </w:rPr>
        <w:br w:type="page"/>
      </w:r>
    </w:p>
    <w:p w14:paraId="236484F5" w14:textId="7795BA0E" w:rsidR="0099405D" w:rsidRPr="001A027F" w:rsidRDefault="008217EC" w:rsidP="000F23E4">
      <w:pPr>
        <w:pStyle w:val="ListParagraph"/>
        <w:numPr>
          <w:ilvl w:val="0"/>
          <w:numId w:val="18"/>
        </w:numPr>
        <w:spacing w:before="120"/>
        <w:ind w:left="1134" w:hanging="850"/>
        <w:contextualSpacing w:val="0"/>
        <w:rPr>
          <w:rFonts w:ascii="Arial" w:hAnsi="Arial" w:cs="Arial"/>
          <w:sz w:val="32"/>
          <w:szCs w:val="32"/>
        </w:rPr>
      </w:pPr>
      <w:r w:rsidRPr="001A027F">
        <w:rPr>
          <w:rFonts w:ascii="Arial" w:hAnsi="Arial" w:cs="Arial"/>
          <w:sz w:val="32"/>
          <w:szCs w:val="32"/>
        </w:rPr>
        <w:lastRenderedPageBreak/>
        <w:t>Continue to co-facilitate the LGBTQIA+ Collaborative with Mornington Peninsula Shire bringing together local stakeholder organisations and community members with lived experience.</w:t>
      </w:r>
    </w:p>
    <w:p w14:paraId="6D100DE4" w14:textId="48F5A445" w:rsidR="008217EC" w:rsidRPr="001A027F" w:rsidRDefault="00191478" w:rsidP="000F23E4">
      <w:pPr>
        <w:pStyle w:val="ListParagraph"/>
        <w:numPr>
          <w:ilvl w:val="0"/>
          <w:numId w:val="18"/>
        </w:numPr>
        <w:spacing w:before="120"/>
        <w:ind w:left="1134" w:hanging="850"/>
        <w:contextualSpacing w:val="0"/>
        <w:rPr>
          <w:rFonts w:ascii="Arial" w:hAnsi="Arial" w:cs="Arial"/>
          <w:sz w:val="32"/>
          <w:szCs w:val="32"/>
        </w:rPr>
      </w:pPr>
      <w:r w:rsidRPr="001A027F">
        <w:rPr>
          <w:rFonts w:ascii="Arial" w:hAnsi="Arial" w:cs="Arial"/>
          <w:sz w:val="32"/>
          <w:szCs w:val="32"/>
        </w:rPr>
        <w:t>Investigate demand for, options and resourcing required to re-establish an interfaith network.</w:t>
      </w:r>
    </w:p>
    <w:p w14:paraId="09E5A64F" w14:textId="77777777" w:rsidR="00C169BE" w:rsidRPr="001A027F" w:rsidRDefault="00C169BE" w:rsidP="000F23E4">
      <w:pPr>
        <w:pStyle w:val="ListParagraph"/>
        <w:numPr>
          <w:ilvl w:val="0"/>
          <w:numId w:val="18"/>
        </w:numPr>
        <w:spacing w:before="120"/>
        <w:ind w:left="1134" w:hanging="850"/>
        <w:contextualSpacing w:val="0"/>
        <w:rPr>
          <w:rFonts w:ascii="Arial" w:hAnsi="Arial" w:cs="Arial"/>
          <w:sz w:val="32"/>
          <w:szCs w:val="32"/>
        </w:rPr>
      </w:pPr>
      <w:r w:rsidRPr="001A027F">
        <w:rPr>
          <w:rFonts w:ascii="Arial" w:hAnsi="Arial" w:cs="Arial"/>
          <w:sz w:val="32"/>
          <w:szCs w:val="32"/>
        </w:rPr>
        <w:t>Promote networking and information sharing through different networks including Seniors Meet and Greet, Respecting Seniors Network and Positive Ageing Together Newsletter subscriber base.</w:t>
      </w:r>
    </w:p>
    <w:p w14:paraId="3D6AEAA4" w14:textId="77777777" w:rsidR="000F23E4" w:rsidRDefault="003C46A5" w:rsidP="000F23E4">
      <w:pPr>
        <w:pStyle w:val="ListParagraph"/>
        <w:numPr>
          <w:ilvl w:val="0"/>
          <w:numId w:val="18"/>
        </w:numPr>
        <w:spacing w:before="120"/>
        <w:ind w:left="1134" w:hanging="850"/>
        <w:contextualSpacing w:val="0"/>
        <w:rPr>
          <w:rFonts w:ascii="Arial" w:hAnsi="Arial" w:cs="Arial"/>
          <w:sz w:val="32"/>
          <w:szCs w:val="32"/>
        </w:rPr>
      </w:pPr>
      <w:r w:rsidRPr="001A027F">
        <w:rPr>
          <w:rFonts w:ascii="Arial" w:hAnsi="Arial" w:cs="Arial"/>
          <w:sz w:val="32"/>
          <w:szCs w:val="32"/>
        </w:rPr>
        <w:t>Investigate best practice translation tools for the Council website.</w:t>
      </w:r>
    </w:p>
    <w:p w14:paraId="73F06BBE" w14:textId="77777777" w:rsidR="000F23E4" w:rsidRDefault="00180BB9" w:rsidP="000F23E4">
      <w:pPr>
        <w:pStyle w:val="ListParagraph"/>
        <w:numPr>
          <w:ilvl w:val="0"/>
          <w:numId w:val="18"/>
        </w:numPr>
        <w:spacing w:before="120"/>
        <w:ind w:left="1134" w:hanging="850"/>
        <w:contextualSpacing w:val="0"/>
        <w:rPr>
          <w:rFonts w:ascii="Arial" w:hAnsi="Arial" w:cs="Arial"/>
          <w:sz w:val="32"/>
          <w:szCs w:val="32"/>
        </w:rPr>
      </w:pPr>
      <w:r w:rsidRPr="000F23E4">
        <w:rPr>
          <w:rFonts w:ascii="Arial" w:hAnsi="Arial" w:cs="Arial"/>
          <w:sz w:val="32"/>
          <w:szCs w:val="32"/>
        </w:rPr>
        <w:t>Develop a Council protocol to ensure a coordinated use of translation and interpreter services. Assess demand for the service and investigate additional Council funding.</w:t>
      </w:r>
    </w:p>
    <w:p w14:paraId="2D000416" w14:textId="3554092A" w:rsidR="000F23E4" w:rsidRPr="000F23E4" w:rsidRDefault="008214B7" w:rsidP="000F23E4">
      <w:pPr>
        <w:pStyle w:val="ListParagraph"/>
        <w:numPr>
          <w:ilvl w:val="0"/>
          <w:numId w:val="18"/>
        </w:numPr>
        <w:spacing w:before="120"/>
        <w:ind w:left="1134" w:hanging="850"/>
        <w:contextualSpacing w:val="0"/>
        <w:rPr>
          <w:rFonts w:ascii="Arial" w:hAnsi="Arial" w:cs="Arial"/>
          <w:sz w:val="32"/>
          <w:szCs w:val="32"/>
        </w:rPr>
      </w:pPr>
      <w:r w:rsidRPr="000F23E4">
        <w:rPr>
          <w:rFonts w:ascii="Arial" w:hAnsi="Arial" w:cs="Arial"/>
          <w:sz w:val="32"/>
          <w:szCs w:val="32"/>
        </w:rPr>
        <w:t>Continue to deliver the Positive Ageing Newsletter to promote relevant information, organisation, support and services to older adults.</w:t>
      </w:r>
    </w:p>
    <w:p w14:paraId="74853B11" w14:textId="537E3D3C" w:rsidR="00180BB9" w:rsidRPr="000F23E4" w:rsidRDefault="00281896" w:rsidP="000F23E4">
      <w:pPr>
        <w:pStyle w:val="ListParagraph"/>
        <w:numPr>
          <w:ilvl w:val="0"/>
          <w:numId w:val="18"/>
        </w:numPr>
        <w:spacing w:before="120"/>
        <w:ind w:left="1134" w:hanging="850"/>
        <w:contextualSpacing w:val="0"/>
        <w:rPr>
          <w:rFonts w:ascii="Arial" w:hAnsi="Arial" w:cs="Arial"/>
          <w:sz w:val="32"/>
          <w:szCs w:val="32"/>
        </w:rPr>
      </w:pPr>
      <w:r w:rsidRPr="000F23E4">
        <w:rPr>
          <w:rFonts w:ascii="Arial" w:hAnsi="Arial" w:cs="Arial"/>
          <w:sz w:val="32"/>
          <w:szCs w:val="32"/>
        </w:rPr>
        <w:t>Maintain and publish a list of carer support resources.</w:t>
      </w:r>
    </w:p>
    <w:p w14:paraId="6ACEF6E1" w14:textId="77777777" w:rsidR="004B5B33" w:rsidRPr="001A027F" w:rsidRDefault="004B5B33" w:rsidP="000F23E4">
      <w:pPr>
        <w:pStyle w:val="ListParagraph"/>
        <w:numPr>
          <w:ilvl w:val="0"/>
          <w:numId w:val="18"/>
        </w:numPr>
        <w:spacing w:before="120"/>
        <w:ind w:left="1134" w:hanging="850"/>
        <w:contextualSpacing w:val="0"/>
        <w:rPr>
          <w:rFonts w:ascii="Arial" w:hAnsi="Arial" w:cs="Arial"/>
          <w:sz w:val="32"/>
          <w:szCs w:val="32"/>
        </w:rPr>
      </w:pPr>
      <w:r w:rsidRPr="001A027F">
        <w:rPr>
          <w:rFonts w:ascii="Arial" w:hAnsi="Arial" w:cs="Arial"/>
          <w:sz w:val="32"/>
          <w:szCs w:val="32"/>
        </w:rPr>
        <w:t>Continue to assess Council websites against the latest version of the Web Content Accessibility Guidelines and ensure Council websites meet and maintain the Guideline standards.</w:t>
      </w:r>
    </w:p>
    <w:p w14:paraId="294BA5FC" w14:textId="77777777" w:rsidR="00D85C48" w:rsidRPr="001A027F" w:rsidRDefault="00D85C48" w:rsidP="000F23E4">
      <w:pPr>
        <w:pStyle w:val="ListParagraph"/>
        <w:numPr>
          <w:ilvl w:val="0"/>
          <w:numId w:val="18"/>
        </w:numPr>
        <w:spacing w:before="120"/>
        <w:ind w:left="1134" w:hanging="850"/>
        <w:contextualSpacing w:val="0"/>
        <w:rPr>
          <w:rFonts w:ascii="Arial" w:hAnsi="Arial" w:cs="Arial"/>
          <w:sz w:val="32"/>
          <w:szCs w:val="32"/>
        </w:rPr>
      </w:pPr>
      <w:r w:rsidRPr="001A027F">
        <w:rPr>
          <w:rFonts w:ascii="Arial" w:hAnsi="Arial" w:cs="Arial"/>
          <w:sz w:val="32"/>
          <w:szCs w:val="32"/>
        </w:rPr>
        <w:t>Explore providing accessible, hard-copy and printable service information to improve communication for residents with limited digital access or capacity.</w:t>
      </w:r>
    </w:p>
    <w:p w14:paraId="576CCCE4" w14:textId="77777777" w:rsidR="001403DC" w:rsidRPr="001A027F" w:rsidRDefault="001403DC" w:rsidP="000F23E4">
      <w:pPr>
        <w:pStyle w:val="ListParagraph"/>
        <w:numPr>
          <w:ilvl w:val="0"/>
          <w:numId w:val="18"/>
        </w:numPr>
        <w:spacing w:before="120"/>
        <w:ind w:left="1134" w:hanging="850"/>
        <w:contextualSpacing w:val="0"/>
        <w:rPr>
          <w:rFonts w:ascii="Arial" w:hAnsi="Arial" w:cs="Arial"/>
          <w:sz w:val="32"/>
          <w:szCs w:val="32"/>
        </w:rPr>
      </w:pPr>
      <w:r w:rsidRPr="001A027F">
        <w:rPr>
          <w:rFonts w:ascii="Arial" w:hAnsi="Arial" w:cs="Arial"/>
          <w:sz w:val="32"/>
          <w:szCs w:val="32"/>
        </w:rPr>
        <w:lastRenderedPageBreak/>
        <w:t>Promote library quiet times to encourage visitation by neurodivergent users.</w:t>
      </w:r>
    </w:p>
    <w:p w14:paraId="5CBDD0E7" w14:textId="77777777" w:rsidR="00B0313B" w:rsidRPr="001A027F" w:rsidRDefault="00B2594D" w:rsidP="000F23E4">
      <w:pPr>
        <w:pStyle w:val="ListParagraph"/>
        <w:numPr>
          <w:ilvl w:val="0"/>
          <w:numId w:val="18"/>
        </w:numPr>
        <w:spacing w:before="120"/>
        <w:ind w:left="1134" w:hanging="850"/>
        <w:contextualSpacing w:val="0"/>
        <w:rPr>
          <w:rFonts w:ascii="Arial" w:hAnsi="Arial" w:cs="Arial"/>
          <w:sz w:val="32"/>
          <w:szCs w:val="32"/>
        </w:rPr>
      </w:pPr>
      <w:r w:rsidRPr="001A027F">
        <w:rPr>
          <w:rFonts w:ascii="Arial" w:hAnsi="Arial" w:cs="Arial"/>
          <w:sz w:val="32"/>
          <w:szCs w:val="32"/>
        </w:rPr>
        <w:t>Support community members and carers with support and service navigation through the Community Care Navigation &amp; Advocacy Service.</w:t>
      </w:r>
      <w:r w:rsidR="00B0313B" w:rsidRPr="001A027F">
        <w:rPr>
          <w:rFonts w:ascii="Arial" w:hAnsi="Arial" w:cs="Arial"/>
          <w:sz w:val="32"/>
          <w:szCs w:val="32"/>
        </w:rPr>
        <w:t xml:space="preserve"> </w:t>
      </w:r>
    </w:p>
    <w:p w14:paraId="6B843F58" w14:textId="50EE303F" w:rsidR="002F7986" w:rsidRPr="001A027F" w:rsidRDefault="00B0313B" w:rsidP="000F23E4">
      <w:pPr>
        <w:pStyle w:val="ListParagraph"/>
        <w:numPr>
          <w:ilvl w:val="0"/>
          <w:numId w:val="18"/>
        </w:numPr>
        <w:spacing w:before="120"/>
        <w:ind w:left="1134" w:hanging="850"/>
        <w:contextualSpacing w:val="0"/>
        <w:rPr>
          <w:rFonts w:ascii="Arial" w:hAnsi="Arial" w:cs="Arial"/>
          <w:sz w:val="32"/>
          <w:szCs w:val="32"/>
        </w:rPr>
      </w:pPr>
      <w:r w:rsidRPr="001A027F">
        <w:rPr>
          <w:rFonts w:ascii="Arial" w:hAnsi="Arial" w:cs="Arial"/>
          <w:sz w:val="32"/>
          <w:szCs w:val="32"/>
        </w:rPr>
        <w:t>Provide information and guidance on reporting experiences of racism and discrimination.</w:t>
      </w:r>
    </w:p>
    <w:p w14:paraId="2DD7EA8D" w14:textId="62269E1B" w:rsidR="00B0313B" w:rsidRPr="001A027F" w:rsidRDefault="00FF7A4D" w:rsidP="000F23E4">
      <w:pPr>
        <w:pStyle w:val="ListParagraph"/>
        <w:numPr>
          <w:ilvl w:val="0"/>
          <w:numId w:val="18"/>
        </w:numPr>
        <w:spacing w:before="120"/>
        <w:ind w:left="1134" w:hanging="850"/>
        <w:contextualSpacing w:val="0"/>
        <w:rPr>
          <w:rFonts w:ascii="Arial" w:hAnsi="Arial" w:cs="Arial"/>
          <w:sz w:val="32"/>
          <w:szCs w:val="32"/>
        </w:rPr>
      </w:pPr>
      <w:r w:rsidRPr="001A027F">
        <w:rPr>
          <w:rFonts w:ascii="Arial" w:hAnsi="Arial" w:cs="Arial"/>
          <w:sz w:val="32"/>
          <w:szCs w:val="32"/>
        </w:rPr>
        <w:t>Investigate best practice Inclusion programs (e.g. Rainbow Ready Roadmap, Hidden Disabilities Sunflower Program) and develop a business case outlining rollout steps and proposed additional budget required to implement these programs.</w:t>
      </w:r>
    </w:p>
    <w:p w14:paraId="66247959" w14:textId="2F7C528E" w:rsidR="00FF7A4D" w:rsidRPr="001A027F" w:rsidRDefault="009C61C8" w:rsidP="000F23E4">
      <w:pPr>
        <w:pStyle w:val="ListParagraph"/>
        <w:numPr>
          <w:ilvl w:val="0"/>
          <w:numId w:val="18"/>
        </w:numPr>
        <w:spacing w:before="120"/>
        <w:ind w:left="1134" w:hanging="850"/>
        <w:contextualSpacing w:val="0"/>
        <w:rPr>
          <w:rFonts w:ascii="Arial" w:hAnsi="Arial" w:cs="Arial"/>
          <w:sz w:val="32"/>
          <w:szCs w:val="32"/>
        </w:rPr>
      </w:pPr>
      <w:r w:rsidRPr="001A027F">
        <w:rPr>
          <w:rFonts w:ascii="Arial" w:hAnsi="Arial" w:cs="Arial"/>
          <w:sz w:val="32"/>
          <w:szCs w:val="32"/>
          <w:highlight w:val="white"/>
        </w:rPr>
        <w:t>Seek survey feedback from local businesses on their education and support needs to improve inclusive practices (as employers and service providers).</w:t>
      </w:r>
    </w:p>
    <w:p w14:paraId="48C4BDEB" w14:textId="675CDCA0" w:rsidR="009C61C8" w:rsidRPr="001A027F" w:rsidRDefault="00F903E6" w:rsidP="000F23E4">
      <w:pPr>
        <w:pStyle w:val="ListParagraph"/>
        <w:numPr>
          <w:ilvl w:val="0"/>
          <w:numId w:val="18"/>
        </w:numPr>
        <w:spacing w:before="120"/>
        <w:ind w:left="1134" w:hanging="850"/>
        <w:contextualSpacing w:val="0"/>
        <w:rPr>
          <w:rFonts w:ascii="Arial" w:hAnsi="Arial" w:cs="Arial"/>
          <w:sz w:val="32"/>
          <w:szCs w:val="32"/>
        </w:rPr>
      </w:pPr>
      <w:r w:rsidRPr="001A027F">
        <w:rPr>
          <w:rFonts w:ascii="Arial" w:hAnsi="Arial" w:cs="Arial"/>
          <w:sz w:val="32"/>
          <w:szCs w:val="32"/>
        </w:rPr>
        <w:t>Implement provision of disability access guides for sporting pavilions at key large sites: including Jubilee Park and Frankston Stadium</w:t>
      </w:r>
    </w:p>
    <w:p w14:paraId="38DF6B44" w14:textId="47A44684" w:rsidR="00F903E6" w:rsidRPr="001A027F" w:rsidRDefault="00DC3339" w:rsidP="000F23E4">
      <w:pPr>
        <w:pStyle w:val="ListParagraph"/>
        <w:numPr>
          <w:ilvl w:val="0"/>
          <w:numId w:val="18"/>
        </w:numPr>
        <w:spacing w:before="120"/>
        <w:ind w:left="1134" w:hanging="850"/>
        <w:contextualSpacing w:val="0"/>
        <w:rPr>
          <w:rFonts w:ascii="Arial" w:hAnsi="Arial" w:cs="Arial"/>
          <w:sz w:val="32"/>
          <w:szCs w:val="32"/>
        </w:rPr>
      </w:pPr>
      <w:r w:rsidRPr="001A027F">
        <w:rPr>
          <w:rFonts w:ascii="Arial" w:hAnsi="Arial" w:cs="Arial"/>
          <w:sz w:val="32"/>
          <w:szCs w:val="32"/>
        </w:rPr>
        <w:t>Continue reviewing accessibility and inclusion in both Community Centre Infrastructure and Program Planning and design; incorporate improvement where/when possible.</w:t>
      </w:r>
    </w:p>
    <w:p w14:paraId="50A74827" w14:textId="782F2F6D" w:rsidR="00080511" w:rsidRPr="001A027F" w:rsidRDefault="00373406" w:rsidP="000F23E4">
      <w:pPr>
        <w:pStyle w:val="ListParagraph"/>
        <w:numPr>
          <w:ilvl w:val="0"/>
          <w:numId w:val="18"/>
        </w:numPr>
        <w:spacing w:before="120"/>
        <w:ind w:left="1134" w:hanging="850"/>
        <w:contextualSpacing w:val="0"/>
        <w:rPr>
          <w:rFonts w:ascii="Arial" w:hAnsi="Arial" w:cs="Arial"/>
          <w:sz w:val="32"/>
          <w:szCs w:val="32"/>
        </w:rPr>
      </w:pPr>
      <w:r w:rsidRPr="001A027F">
        <w:rPr>
          <w:rFonts w:ascii="Arial" w:hAnsi="Arial" w:cs="Arial"/>
          <w:sz w:val="32"/>
          <w:szCs w:val="32"/>
        </w:rPr>
        <w:t>Review the Pilot of the Monash University Social Work Clinic.</w:t>
      </w:r>
    </w:p>
    <w:p w14:paraId="64756A63" w14:textId="1A7BB1CF" w:rsidR="00373406" w:rsidRPr="001A027F" w:rsidRDefault="00C431A7" w:rsidP="000F23E4">
      <w:pPr>
        <w:pStyle w:val="ListParagraph"/>
        <w:numPr>
          <w:ilvl w:val="0"/>
          <w:numId w:val="18"/>
        </w:numPr>
        <w:spacing w:before="120"/>
        <w:ind w:left="1134" w:hanging="850"/>
        <w:contextualSpacing w:val="0"/>
        <w:rPr>
          <w:rFonts w:ascii="Arial" w:hAnsi="Arial" w:cs="Arial"/>
          <w:sz w:val="32"/>
          <w:szCs w:val="32"/>
        </w:rPr>
      </w:pPr>
      <w:r w:rsidRPr="001A027F">
        <w:rPr>
          <w:rFonts w:ascii="Arial" w:hAnsi="Arial" w:cs="Arial"/>
          <w:sz w:val="32"/>
          <w:szCs w:val="32"/>
        </w:rPr>
        <w:t>Explore support resources for newly arrived CALD residents.</w:t>
      </w:r>
    </w:p>
    <w:p w14:paraId="6289CB5A" w14:textId="35C3F6AE" w:rsidR="00C431A7" w:rsidRPr="001A027F" w:rsidRDefault="00CC20A9" w:rsidP="000F23E4">
      <w:pPr>
        <w:pStyle w:val="ListParagraph"/>
        <w:numPr>
          <w:ilvl w:val="0"/>
          <w:numId w:val="18"/>
        </w:numPr>
        <w:spacing w:before="120"/>
        <w:ind w:left="1134" w:hanging="850"/>
        <w:contextualSpacing w:val="0"/>
        <w:rPr>
          <w:rFonts w:ascii="Arial" w:hAnsi="Arial" w:cs="Arial"/>
          <w:sz w:val="32"/>
          <w:szCs w:val="32"/>
        </w:rPr>
      </w:pPr>
      <w:r w:rsidRPr="001A027F">
        <w:rPr>
          <w:rFonts w:ascii="Arial" w:hAnsi="Arial" w:cs="Arial"/>
          <w:sz w:val="32"/>
          <w:szCs w:val="32"/>
        </w:rPr>
        <w:t>Investigate models for informal social connection opportunities for culturally and linguistically diverse residents through the CALD Network.</w:t>
      </w:r>
    </w:p>
    <w:p w14:paraId="29FB3B82" w14:textId="23D7F86F" w:rsidR="00CC20A9" w:rsidRPr="001A027F" w:rsidRDefault="00852376" w:rsidP="000F23E4">
      <w:pPr>
        <w:pStyle w:val="ListParagraph"/>
        <w:numPr>
          <w:ilvl w:val="0"/>
          <w:numId w:val="18"/>
        </w:numPr>
        <w:spacing w:before="120"/>
        <w:ind w:left="1134" w:hanging="850"/>
        <w:contextualSpacing w:val="0"/>
        <w:rPr>
          <w:rFonts w:ascii="Arial" w:hAnsi="Arial" w:cs="Arial"/>
          <w:sz w:val="32"/>
          <w:szCs w:val="32"/>
        </w:rPr>
      </w:pPr>
      <w:r w:rsidRPr="001A027F">
        <w:rPr>
          <w:rFonts w:ascii="Arial" w:hAnsi="Arial" w:cs="Arial"/>
          <w:sz w:val="32"/>
          <w:szCs w:val="32"/>
        </w:rPr>
        <w:lastRenderedPageBreak/>
        <w:t>Ensure the ongoing delivery of the Community Transport program that meets the community needs within Council’s allocated budget by seeking ongoing Council investment and external grant funding opportunities.</w:t>
      </w:r>
    </w:p>
    <w:p w14:paraId="01A03B5E" w14:textId="76D0A531" w:rsidR="00852376" w:rsidRPr="001A027F" w:rsidRDefault="0003314C" w:rsidP="000F23E4">
      <w:pPr>
        <w:pStyle w:val="ListParagraph"/>
        <w:numPr>
          <w:ilvl w:val="0"/>
          <w:numId w:val="18"/>
        </w:numPr>
        <w:spacing w:before="120"/>
        <w:ind w:left="1134" w:hanging="850"/>
        <w:contextualSpacing w:val="0"/>
        <w:rPr>
          <w:rFonts w:ascii="Arial" w:hAnsi="Arial" w:cs="Arial"/>
          <w:sz w:val="32"/>
          <w:szCs w:val="32"/>
        </w:rPr>
      </w:pPr>
      <w:r w:rsidRPr="001A027F">
        <w:rPr>
          <w:rFonts w:ascii="Arial" w:hAnsi="Arial" w:cs="Arial"/>
          <w:sz w:val="32"/>
          <w:szCs w:val="32"/>
        </w:rPr>
        <w:t>Provide and promote creative programs that support targeted groups such as older residents, young people and diverse communities with creative activity which encourages connection, wellbeing and social engagement.</w:t>
      </w:r>
    </w:p>
    <w:p w14:paraId="0637FBE6" w14:textId="5A6845AE" w:rsidR="0003314C" w:rsidRPr="001A027F" w:rsidRDefault="00943889" w:rsidP="000F23E4">
      <w:pPr>
        <w:pStyle w:val="ListParagraph"/>
        <w:numPr>
          <w:ilvl w:val="0"/>
          <w:numId w:val="18"/>
        </w:numPr>
        <w:spacing w:before="120"/>
        <w:ind w:left="1134" w:hanging="850"/>
        <w:contextualSpacing w:val="0"/>
        <w:rPr>
          <w:rFonts w:ascii="Arial" w:hAnsi="Arial" w:cs="Arial"/>
          <w:sz w:val="32"/>
          <w:szCs w:val="32"/>
        </w:rPr>
      </w:pPr>
      <w:r w:rsidRPr="001A027F">
        <w:rPr>
          <w:rFonts w:ascii="Arial" w:hAnsi="Arial" w:cs="Arial"/>
          <w:sz w:val="32"/>
          <w:szCs w:val="32"/>
        </w:rPr>
        <w:t>Expand availability of Recharge Points for electric wheelchairs and scooters in Council buildings including Community Centres</w:t>
      </w:r>
    </w:p>
    <w:p w14:paraId="3DC46BC9" w14:textId="3367C760" w:rsidR="00205341" w:rsidRPr="001A027F" w:rsidRDefault="00205341" w:rsidP="000F23E4">
      <w:pPr>
        <w:pStyle w:val="ListParagraph"/>
        <w:numPr>
          <w:ilvl w:val="0"/>
          <w:numId w:val="18"/>
        </w:numPr>
        <w:spacing w:before="120"/>
        <w:ind w:left="1134" w:hanging="850"/>
        <w:contextualSpacing w:val="0"/>
        <w:rPr>
          <w:rFonts w:ascii="Arial" w:hAnsi="Arial" w:cs="Arial"/>
          <w:sz w:val="32"/>
          <w:szCs w:val="32"/>
        </w:rPr>
      </w:pPr>
      <w:r w:rsidRPr="001A027F">
        <w:rPr>
          <w:rFonts w:ascii="Arial" w:hAnsi="Arial" w:cs="Arial"/>
          <w:sz w:val="32"/>
          <w:szCs w:val="32"/>
        </w:rPr>
        <w:t>Continue to explore opportunities and advocate for improved accessibility of Frankston City beaches (e.g. Changing Places, beach wheelchairs, beach matting, parking)</w:t>
      </w:r>
    </w:p>
    <w:p w14:paraId="136234F5" w14:textId="6C60392B" w:rsidR="00205341" w:rsidRPr="001A027F" w:rsidRDefault="0047032E" w:rsidP="000F23E4">
      <w:pPr>
        <w:pStyle w:val="ListParagraph"/>
        <w:numPr>
          <w:ilvl w:val="0"/>
          <w:numId w:val="18"/>
        </w:numPr>
        <w:tabs>
          <w:tab w:val="left" w:pos="6946"/>
        </w:tabs>
        <w:spacing w:before="120"/>
        <w:ind w:left="1134" w:hanging="850"/>
        <w:contextualSpacing w:val="0"/>
        <w:rPr>
          <w:rFonts w:ascii="Arial" w:hAnsi="Arial" w:cs="Arial"/>
          <w:sz w:val="32"/>
          <w:szCs w:val="32"/>
        </w:rPr>
      </w:pPr>
      <w:r w:rsidRPr="001A027F">
        <w:rPr>
          <w:rFonts w:ascii="Arial" w:hAnsi="Arial" w:cs="Arial"/>
          <w:sz w:val="32"/>
          <w:szCs w:val="32"/>
        </w:rPr>
        <w:t>Continue to explore opportunities and advocate for improved accessibility of Frankston City beaches (e.g. Changing Places, beach wheelchairs, beach matting, parking)</w:t>
      </w:r>
    </w:p>
    <w:p w14:paraId="095118F2" w14:textId="27860B04" w:rsidR="0047032E" w:rsidRPr="001A027F" w:rsidRDefault="00176D4D" w:rsidP="000F23E4">
      <w:pPr>
        <w:pStyle w:val="ListParagraph"/>
        <w:numPr>
          <w:ilvl w:val="0"/>
          <w:numId w:val="18"/>
        </w:numPr>
        <w:spacing w:before="120"/>
        <w:ind w:left="1134" w:hanging="850"/>
        <w:contextualSpacing w:val="0"/>
        <w:rPr>
          <w:rFonts w:ascii="Arial" w:hAnsi="Arial" w:cs="Arial"/>
          <w:sz w:val="32"/>
          <w:szCs w:val="32"/>
        </w:rPr>
      </w:pPr>
      <w:r w:rsidRPr="001A027F">
        <w:rPr>
          <w:rFonts w:ascii="Arial" w:hAnsi="Arial" w:cs="Arial"/>
          <w:sz w:val="32"/>
          <w:szCs w:val="32"/>
        </w:rPr>
        <w:t>Investigate technology to support library users with hearing loss across library facilities.</w:t>
      </w:r>
    </w:p>
    <w:p w14:paraId="1D113CC9" w14:textId="3E1E2EF5" w:rsidR="00176D4D" w:rsidRPr="001A027F" w:rsidRDefault="00C312D1" w:rsidP="000F23E4">
      <w:pPr>
        <w:pStyle w:val="ListParagraph"/>
        <w:numPr>
          <w:ilvl w:val="0"/>
          <w:numId w:val="18"/>
        </w:numPr>
        <w:spacing w:before="120"/>
        <w:ind w:left="1134" w:hanging="850"/>
        <w:contextualSpacing w:val="0"/>
        <w:rPr>
          <w:rFonts w:ascii="Arial" w:hAnsi="Arial" w:cs="Arial"/>
          <w:sz w:val="32"/>
          <w:szCs w:val="32"/>
        </w:rPr>
      </w:pPr>
      <w:r w:rsidRPr="001A027F">
        <w:rPr>
          <w:rFonts w:ascii="Arial" w:hAnsi="Arial" w:cs="Arial"/>
          <w:sz w:val="32"/>
          <w:szCs w:val="32"/>
        </w:rPr>
        <w:t>Seek feedback from Council coordinated groups and community members to inform the Crime Prevention Through Environmental Design (CPTED) policy and implementation guidelines.</w:t>
      </w:r>
    </w:p>
    <w:p w14:paraId="1DBCD693" w14:textId="77777777" w:rsidR="008259D7" w:rsidRPr="001A027F" w:rsidRDefault="008259D7" w:rsidP="000F23E4">
      <w:pPr>
        <w:pStyle w:val="ListParagraph"/>
        <w:numPr>
          <w:ilvl w:val="0"/>
          <w:numId w:val="18"/>
        </w:numPr>
        <w:spacing w:before="120"/>
        <w:ind w:left="1134" w:hanging="850"/>
        <w:contextualSpacing w:val="0"/>
        <w:rPr>
          <w:rFonts w:ascii="Arial" w:hAnsi="Arial" w:cs="Arial"/>
          <w:sz w:val="32"/>
          <w:szCs w:val="32"/>
        </w:rPr>
      </w:pPr>
      <w:r w:rsidRPr="001A027F">
        <w:rPr>
          <w:rFonts w:ascii="Arial" w:hAnsi="Arial" w:cs="Arial"/>
          <w:sz w:val="32"/>
          <w:szCs w:val="32"/>
        </w:rPr>
        <w:t>Develop an Inclusive and Accessible Events Guide, to support staff to imbed inclusive practices into all Council event and activities.</w:t>
      </w:r>
    </w:p>
    <w:p w14:paraId="192E5C6C" w14:textId="163F6B33" w:rsidR="00C312D1" w:rsidRPr="001A027F" w:rsidRDefault="00611F91" w:rsidP="000F23E4">
      <w:pPr>
        <w:pStyle w:val="ListParagraph"/>
        <w:numPr>
          <w:ilvl w:val="0"/>
          <w:numId w:val="18"/>
        </w:numPr>
        <w:spacing w:before="120"/>
        <w:ind w:left="1134" w:hanging="850"/>
        <w:contextualSpacing w:val="0"/>
        <w:rPr>
          <w:rFonts w:ascii="Arial" w:hAnsi="Arial" w:cs="Arial"/>
          <w:sz w:val="32"/>
          <w:szCs w:val="32"/>
        </w:rPr>
      </w:pPr>
      <w:r w:rsidRPr="001A027F">
        <w:rPr>
          <w:rFonts w:ascii="Arial" w:hAnsi="Arial" w:cs="Arial"/>
          <w:sz w:val="32"/>
          <w:szCs w:val="32"/>
        </w:rPr>
        <w:lastRenderedPageBreak/>
        <w:t>Continue to utilise Council’s Gender Impact Assessment Tool, which uses an intersectional lens to help staff consider and plan for diverse needs, so that Council’s policies, programs and events are equitable and inclusive.</w:t>
      </w:r>
    </w:p>
    <w:p w14:paraId="304216D5" w14:textId="77777777" w:rsidR="00C85BA2" w:rsidRPr="001A027F" w:rsidRDefault="00C85BA2" w:rsidP="000F23E4">
      <w:pPr>
        <w:pStyle w:val="ListParagraph"/>
        <w:numPr>
          <w:ilvl w:val="0"/>
          <w:numId w:val="18"/>
        </w:numPr>
        <w:spacing w:before="120"/>
        <w:ind w:left="1134" w:hanging="850"/>
        <w:contextualSpacing w:val="0"/>
        <w:rPr>
          <w:rFonts w:ascii="Arial" w:hAnsi="Arial" w:cs="Arial"/>
          <w:sz w:val="32"/>
          <w:szCs w:val="32"/>
        </w:rPr>
      </w:pPr>
      <w:r w:rsidRPr="001A027F">
        <w:rPr>
          <w:rFonts w:ascii="Arial" w:hAnsi="Arial" w:cs="Arial"/>
          <w:sz w:val="32"/>
          <w:szCs w:val="32"/>
        </w:rPr>
        <w:t>Continue to promote and encourage the sharing of diverse stories through creative arts, highlighting different life experiences, identities, beliefs, and practices to strengthen community understanding and opportunities for connection.</w:t>
      </w:r>
    </w:p>
    <w:p w14:paraId="048D0902" w14:textId="00ED40AE" w:rsidR="00611F91" w:rsidRPr="001A027F" w:rsidRDefault="005C0FD3" w:rsidP="000F23E4">
      <w:pPr>
        <w:pStyle w:val="ListParagraph"/>
        <w:numPr>
          <w:ilvl w:val="0"/>
          <w:numId w:val="18"/>
        </w:numPr>
        <w:spacing w:before="120"/>
        <w:ind w:left="1134" w:hanging="850"/>
        <w:contextualSpacing w:val="0"/>
        <w:rPr>
          <w:rFonts w:ascii="Arial" w:hAnsi="Arial" w:cs="Arial"/>
          <w:sz w:val="32"/>
          <w:szCs w:val="32"/>
        </w:rPr>
      </w:pPr>
      <w:r w:rsidRPr="001A027F">
        <w:rPr>
          <w:rFonts w:ascii="Arial" w:hAnsi="Arial" w:cs="Arial"/>
          <w:sz w:val="32"/>
          <w:szCs w:val="32"/>
        </w:rPr>
        <w:t>Investigate opportunities to grow Council’s status as a Welcoming City</w:t>
      </w:r>
      <w:r w:rsidR="00C84CA8" w:rsidRPr="001A027F">
        <w:rPr>
          <w:rFonts w:ascii="Arial" w:hAnsi="Arial" w:cs="Arial"/>
          <w:sz w:val="32"/>
          <w:szCs w:val="32"/>
        </w:rPr>
        <w:t>.</w:t>
      </w:r>
    </w:p>
    <w:p w14:paraId="15D7D7E1" w14:textId="28D710BB" w:rsidR="00C84CA8" w:rsidRPr="001A027F" w:rsidRDefault="00C84CA8" w:rsidP="000F23E4">
      <w:pPr>
        <w:pStyle w:val="ListParagraph"/>
        <w:numPr>
          <w:ilvl w:val="0"/>
          <w:numId w:val="18"/>
        </w:numPr>
        <w:spacing w:before="120"/>
        <w:ind w:left="1134" w:hanging="850"/>
        <w:contextualSpacing w:val="0"/>
        <w:rPr>
          <w:rFonts w:ascii="Arial" w:hAnsi="Arial" w:cs="Arial"/>
          <w:sz w:val="32"/>
          <w:szCs w:val="32"/>
        </w:rPr>
      </w:pPr>
      <w:r w:rsidRPr="001A027F">
        <w:rPr>
          <w:rFonts w:ascii="Arial" w:hAnsi="Arial" w:cs="Arial"/>
          <w:sz w:val="32"/>
          <w:szCs w:val="32"/>
        </w:rPr>
        <w:t>Investigate opportunities to grow Council’s progress as a Refugee Welcome Zone. </w:t>
      </w:r>
    </w:p>
    <w:p w14:paraId="6F69BA91" w14:textId="77777777" w:rsidR="00011513" w:rsidRPr="001A027F" w:rsidRDefault="000E6CBA" w:rsidP="000F23E4">
      <w:pPr>
        <w:pStyle w:val="ListParagraph"/>
        <w:numPr>
          <w:ilvl w:val="0"/>
          <w:numId w:val="18"/>
        </w:numPr>
        <w:spacing w:before="120"/>
        <w:ind w:left="1134" w:hanging="850"/>
        <w:contextualSpacing w:val="0"/>
        <w:rPr>
          <w:rFonts w:ascii="Arial" w:hAnsi="Arial" w:cs="Arial"/>
          <w:sz w:val="32"/>
          <w:szCs w:val="32"/>
        </w:rPr>
      </w:pPr>
      <w:r w:rsidRPr="001A027F">
        <w:rPr>
          <w:rFonts w:ascii="Arial" w:hAnsi="Arial" w:cs="Arial"/>
          <w:sz w:val="32"/>
          <w:szCs w:val="32"/>
        </w:rPr>
        <w:t>Develop an annual schedule of planned events, celebrations, and acknowledgements to promote relevant awareness and inclusion campaigns, including:</w:t>
      </w:r>
    </w:p>
    <w:p w14:paraId="4E52D1E3" w14:textId="77777777" w:rsidR="005A00CC" w:rsidRPr="001A027F" w:rsidRDefault="00011513" w:rsidP="00CA5E31">
      <w:pPr>
        <w:pStyle w:val="ListParagraph"/>
        <w:numPr>
          <w:ilvl w:val="2"/>
          <w:numId w:val="19"/>
        </w:numPr>
        <w:spacing w:before="120"/>
        <w:ind w:left="1701" w:hanging="567"/>
        <w:contextualSpacing w:val="0"/>
        <w:rPr>
          <w:rFonts w:ascii="Arial" w:hAnsi="Arial" w:cs="Arial"/>
          <w:sz w:val="32"/>
          <w:szCs w:val="32"/>
        </w:rPr>
      </w:pPr>
      <w:r w:rsidRPr="001A027F">
        <w:rPr>
          <w:rFonts w:ascii="Arial" w:hAnsi="Arial" w:cs="Arial"/>
          <w:sz w:val="32"/>
          <w:szCs w:val="32"/>
        </w:rPr>
        <w:t>International Day of People with Disability</w:t>
      </w:r>
    </w:p>
    <w:p w14:paraId="086C7728" w14:textId="51448FF0" w:rsidR="005A00CC" w:rsidRPr="001A027F" w:rsidRDefault="005A00CC" w:rsidP="00CA5E31">
      <w:pPr>
        <w:pStyle w:val="ListParagraph"/>
        <w:numPr>
          <w:ilvl w:val="2"/>
          <w:numId w:val="19"/>
        </w:numPr>
        <w:spacing w:before="120"/>
        <w:ind w:left="1701" w:hanging="567"/>
        <w:contextualSpacing w:val="0"/>
        <w:rPr>
          <w:rFonts w:ascii="Arial" w:hAnsi="Arial" w:cs="Arial"/>
          <w:sz w:val="32"/>
          <w:szCs w:val="32"/>
        </w:rPr>
      </w:pPr>
      <w:r w:rsidRPr="001A027F">
        <w:rPr>
          <w:rFonts w:ascii="Arial" w:hAnsi="Arial" w:cs="Arial"/>
          <w:sz w:val="32"/>
          <w:szCs w:val="32"/>
        </w:rPr>
        <w:t>Invisible Disabilities Week</w:t>
      </w:r>
    </w:p>
    <w:p w14:paraId="04283DAF" w14:textId="77777777" w:rsidR="005A00CC" w:rsidRPr="001A027F" w:rsidRDefault="005A00CC" w:rsidP="00CA5E31">
      <w:pPr>
        <w:pStyle w:val="ListParagraph"/>
        <w:numPr>
          <w:ilvl w:val="2"/>
          <w:numId w:val="19"/>
        </w:numPr>
        <w:spacing w:before="120"/>
        <w:ind w:left="1701" w:hanging="567"/>
        <w:contextualSpacing w:val="0"/>
        <w:rPr>
          <w:rFonts w:ascii="Arial" w:hAnsi="Arial" w:cs="Arial"/>
          <w:sz w:val="32"/>
          <w:szCs w:val="32"/>
        </w:rPr>
      </w:pPr>
      <w:r w:rsidRPr="001A027F">
        <w:rPr>
          <w:rFonts w:ascii="Arial" w:hAnsi="Arial" w:cs="Arial"/>
          <w:sz w:val="32"/>
          <w:szCs w:val="32"/>
        </w:rPr>
        <w:t>National Carers Week</w:t>
      </w:r>
    </w:p>
    <w:p w14:paraId="6875E042" w14:textId="77777777" w:rsidR="005A00CC" w:rsidRPr="001A027F" w:rsidRDefault="005A00CC" w:rsidP="00CA5E31">
      <w:pPr>
        <w:pStyle w:val="ListParagraph"/>
        <w:numPr>
          <w:ilvl w:val="2"/>
          <w:numId w:val="19"/>
        </w:numPr>
        <w:spacing w:before="120"/>
        <w:ind w:left="1701" w:hanging="567"/>
        <w:contextualSpacing w:val="0"/>
        <w:rPr>
          <w:rFonts w:ascii="Arial" w:hAnsi="Arial" w:cs="Arial"/>
          <w:sz w:val="32"/>
          <w:szCs w:val="32"/>
        </w:rPr>
      </w:pPr>
      <w:r w:rsidRPr="001A027F">
        <w:rPr>
          <w:rFonts w:ascii="Arial" w:hAnsi="Arial" w:cs="Arial"/>
          <w:sz w:val="32"/>
          <w:szCs w:val="32"/>
        </w:rPr>
        <w:t>Harmony Week/Cultural Diversity Week</w:t>
      </w:r>
    </w:p>
    <w:p w14:paraId="2009B5FB" w14:textId="77777777" w:rsidR="005A00CC" w:rsidRPr="001A027F" w:rsidRDefault="005A00CC" w:rsidP="00CA5E31">
      <w:pPr>
        <w:pStyle w:val="ListParagraph"/>
        <w:numPr>
          <w:ilvl w:val="2"/>
          <w:numId w:val="19"/>
        </w:numPr>
        <w:spacing w:before="120"/>
        <w:ind w:left="1701" w:hanging="567"/>
        <w:contextualSpacing w:val="0"/>
        <w:rPr>
          <w:rFonts w:ascii="Arial" w:hAnsi="Arial" w:cs="Arial"/>
          <w:sz w:val="32"/>
          <w:szCs w:val="32"/>
        </w:rPr>
      </w:pPr>
      <w:r w:rsidRPr="001A027F">
        <w:rPr>
          <w:rFonts w:ascii="Arial" w:hAnsi="Arial" w:cs="Arial"/>
          <w:sz w:val="32"/>
          <w:szCs w:val="32"/>
        </w:rPr>
        <w:t>LGBTQIA+ Pride Month</w:t>
      </w:r>
    </w:p>
    <w:p w14:paraId="5AB053C8" w14:textId="77777777" w:rsidR="00350D8E" w:rsidRPr="001A027F" w:rsidRDefault="00350D8E" w:rsidP="00CA5E31">
      <w:pPr>
        <w:pStyle w:val="ListParagraph"/>
        <w:numPr>
          <w:ilvl w:val="2"/>
          <w:numId w:val="19"/>
        </w:numPr>
        <w:spacing w:before="120"/>
        <w:ind w:left="1701" w:hanging="567"/>
        <w:contextualSpacing w:val="0"/>
        <w:rPr>
          <w:rFonts w:ascii="Arial" w:hAnsi="Arial" w:cs="Arial"/>
          <w:sz w:val="32"/>
          <w:szCs w:val="32"/>
        </w:rPr>
      </w:pPr>
      <w:r w:rsidRPr="001A027F">
        <w:rPr>
          <w:rFonts w:ascii="Arial" w:hAnsi="Arial" w:cs="Arial"/>
          <w:sz w:val="32"/>
          <w:szCs w:val="32"/>
        </w:rPr>
        <w:t>Midsumma Festival</w:t>
      </w:r>
    </w:p>
    <w:p w14:paraId="6E9EC7C8" w14:textId="77777777" w:rsidR="00350D8E" w:rsidRPr="001A027F" w:rsidRDefault="00350D8E" w:rsidP="00CA5E31">
      <w:pPr>
        <w:pStyle w:val="ListParagraph"/>
        <w:numPr>
          <w:ilvl w:val="2"/>
          <w:numId w:val="19"/>
        </w:numPr>
        <w:spacing w:before="120"/>
        <w:ind w:left="1701" w:hanging="567"/>
        <w:contextualSpacing w:val="0"/>
        <w:rPr>
          <w:rFonts w:ascii="Arial" w:hAnsi="Arial" w:cs="Arial"/>
          <w:sz w:val="32"/>
          <w:szCs w:val="32"/>
        </w:rPr>
      </w:pPr>
      <w:r w:rsidRPr="001A027F">
        <w:rPr>
          <w:rFonts w:ascii="Arial" w:hAnsi="Arial" w:cs="Arial"/>
          <w:sz w:val="32"/>
          <w:szCs w:val="32"/>
        </w:rPr>
        <w:t xml:space="preserve">International Day Against Homophobia, Biphobia, </w:t>
      </w:r>
      <w:proofErr w:type="spellStart"/>
      <w:r w:rsidRPr="001A027F">
        <w:rPr>
          <w:rFonts w:ascii="Arial" w:hAnsi="Arial" w:cs="Arial"/>
          <w:sz w:val="32"/>
          <w:szCs w:val="32"/>
        </w:rPr>
        <w:t>Intersxism</w:t>
      </w:r>
      <w:proofErr w:type="spellEnd"/>
      <w:r w:rsidRPr="001A027F">
        <w:rPr>
          <w:rFonts w:ascii="Arial" w:hAnsi="Arial" w:cs="Arial"/>
          <w:sz w:val="32"/>
          <w:szCs w:val="32"/>
        </w:rPr>
        <w:t xml:space="preserve"> and Transphobia (IDAHOBIT)</w:t>
      </w:r>
    </w:p>
    <w:p w14:paraId="5B5F4828" w14:textId="77777777" w:rsidR="00350D8E" w:rsidRPr="001A027F" w:rsidRDefault="00350D8E" w:rsidP="00CA5E31">
      <w:pPr>
        <w:pStyle w:val="ListParagraph"/>
        <w:numPr>
          <w:ilvl w:val="2"/>
          <w:numId w:val="19"/>
        </w:numPr>
        <w:spacing w:before="120"/>
        <w:ind w:left="1701" w:hanging="567"/>
        <w:contextualSpacing w:val="0"/>
        <w:rPr>
          <w:rFonts w:ascii="Arial" w:hAnsi="Arial" w:cs="Arial"/>
          <w:sz w:val="32"/>
          <w:szCs w:val="32"/>
        </w:rPr>
      </w:pPr>
      <w:r w:rsidRPr="001A027F">
        <w:rPr>
          <w:rFonts w:ascii="Arial" w:hAnsi="Arial" w:cs="Arial"/>
          <w:sz w:val="32"/>
          <w:szCs w:val="32"/>
        </w:rPr>
        <w:lastRenderedPageBreak/>
        <w:t>Wear It Purple Day</w:t>
      </w:r>
    </w:p>
    <w:p w14:paraId="617BECE1" w14:textId="77777777" w:rsidR="00350D8E" w:rsidRPr="001A027F" w:rsidRDefault="00350D8E" w:rsidP="00CA5E31">
      <w:pPr>
        <w:pStyle w:val="ListParagraph"/>
        <w:numPr>
          <w:ilvl w:val="2"/>
          <w:numId w:val="19"/>
        </w:numPr>
        <w:spacing w:before="120"/>
        <w:ind w:left="1701" w:hanging="567"/>
        <w:contextualSpacing w:val="0"/>
        <w:rPr>
          <w:rFonts w:ascii="Arial" w:hAnsi="Arial" w:cs="Arial"/>
          <w:sz w:val="32"/>
          <w:szCs w:val="32"/>
        </w:rPr>
      </w:pPr>
      <w:r w:rsidRPr="001A027F">
        <w:rPr>
          <w:rFonts w:ascii="Arial" w:hAnsi="Arial" w:cs="Arial"/>
          <w:sz w:val="32"/>
          <w:szCs w:val="32"/>
        </w:rPr>
        <w:t>Frankston Seniors Festival</w:t>
      </w:r>
    </w:p>
    <w:p w14:paraId="18CD733E" w14:textId="76CEB4CA" w:rsidR="00350D8E" w:rsidRPr="001A027F" w:rsidRDefault="00350D8E" w:rsidP="00CA5E31">
      <w:pPr>
        <w:pStyle w:val="ListParagraph"/>
        <w:numPr>
          <w:ilvl w:val="2"/>
          <w:numId w:val="19"/>
        </w:numPr>
        <w:spacing w:before="120"/>
        <w:ind w:left="1701" w:hanging="567"/>
        <w:contextualSpacing w:val="0"/>
        <w:rPr>
          <w:rFonts w:ascii="Arial" w:hAnsi="Arial" w:cs="Arial"/>
          <w:sz w:val="32"/>
          <w:szCs w:val="32"/>
        </w:rPr>
      </w:pPr>
      <w:r w:rsidRPr="001A027F">
        <w:rPr>
          <w:rFonts w:ascii="Arial" w:hAnsi="Arial" w:cs="Arial"/>
          <w:sz w:val="32"/>
          <w:szCs w:val="32"/>
        </w:rPr>
        <w:t>World Elder Abuse Day (WE</w:t>
      </w:r>
      <w:r w:rsidR="00931924" w:rsidRPr="001A027F">
        <w:rPr>
          <w:rFonts w:ascii="Arial" w:hAnsi="Arial" w:cs="Arial"/>
          <w:sz w:val="32"/>
          <w:szCs w:val="32"/>
        </w:rPr>
        <w:t>AAD)</w:t>
      </w:r>
    </w:p>
    <w:p w14:paraId="155430B9" w14:textId="2F7B0C4F" w:rsidR="00931924" w:rsidRPr="001A027F" w:rsidRDefault="00931924" w:rsidP="00CA5E31">
      <w:pPr>
        <w:pStyle w:val="ListParagraph"/>
        <w:numPr>
          <w:ilvl w:val="2"/>
          <w:numId w:val="19"/>
        </w:numPr>
        <w:spacing w:before="120"/>
        <w:ind w:left="1701" w:hanging="567"/>
        <w:contextualSpacing w:val="0"/>
        <w:rPr>
          <w:rFonts w:ascii="Arial" w:hAnsi="Arial" w:cs="Arial"/>
          <w:sz w:val="32"/>
          <w:szCs w:val="32"/>
        </w:rPr>
      </w:pPr>
      <w:r w:rsidRPr="001A027F">
        <w:rPr>
          <w:rFonts w:ascii="Arial" w:hAnsi="Arial" w:cs="Arial"/>
          <w:sz w:val="32"/>
          <w:szCs w:val="32"/>
        </w:rPr>
        <w:t>Dying to Know Day</w:t>
      </w:r>
    </w:p>
    <w:p w14:paraId="30A95332" w14:textId="2FA15854" w:rsidR="00931924" w:rsidRPr="001A027F" w:rsidRDefault="00931924" w:rsidP="00CA5E31">
      <w:pPr>
        <w:pStyle w:val="ListParagraph"/>
        <w:numPr>
          <w:ilvl w:val="2"/>
          <w:numId w:val="19"/>
        </w:numPr>
        <w:spacing w:before="120"/>
        <w:ind w:left="1701" w:hanging="567"/>
        <w:contextualSpacing w:val="0"/>
        <w:rPr>
          <w:rFonts w:ascii="Arial" w:hAnsi="Arial" w:cs="Arial"/>
          <w:sz w:val="32"/>
          <w:szCs w:val="32"/>
        </w:rPr>
      </w:pPr>
      <w:r w:rsidRPr="001A027F">
        <w:rPr>
          <w:rFonts w:ascii="Arial" w:hAnsi="Arial" w:cs="Arial"/>
          <w:sz w:val="32"/>
          <w:szCs w:val="32"/>
        </w:rPr>
        <w:t>Ageism Awareness Day</w:t>
      </w:r>
    </w:p>
    <w:p w14:paraId="131D75D2" w14:textId="7912FB89" w:rsidR="00011513" w:rsidRPr="001A027F" w:rsidRDefault="00BB4C4A" w:rsidP="00CA5E31">
      <w:pPr>
        <w:pStyle w:val="ListParagraph"/>
        <w:numPr>
          <w:ilvl w:val="0"/>
          <w:numId w:val="18"/>
        </w:numPr>
        <w:spacing w:before="120"/>
        <w:ind w:left="1134" w:hanging="708"/>
        <w:contextualSpacing w:val="0"/>
        <w:rPr>
          <w:rFonts w:ascii="Arial" w:hAnsi="Arial" w:cs="Arial"/>
          <w:sz w:val="32"/>
          <w:szCs w:val="32"/>
        </w:rPr>
      </w:pPr>
      <w:r w:rsidRPr="001A027F">
        <w:rPr>
          <w:rFonts w:ascii="Arial" w:hAnsi="Arial" w:cs="Arial"/>
          <w:sz w:val="32"/>
          <w:szCs w:val="32"/>
        </w:rPr>
        <w:t>Continue to update Council’s image library with a variety of images reflecting our diverse community.</w:t>
      </w:r>
    </w:p>
    <w:p w14:paraId="6F02627E" w14:textId="77777777" w:rsidR="00CE3A34" w:rsidRPr="001A027F" w:rsidRDefault="00CE3A34">
      <w:pPr>
        <w:rPr>
          <w:rFonts w:ascii="Arial" w:hAnsi="Arial" w:cs="Arial"/>
          <w:color w:val="2E9882"/>
          <w:sz w:val="32"/>
          <w:szCs w:val="32"/>
        </w:rPr>
      </w:pPr>
      <w:r w:rsidRPr="001A027F">
        <w:rPr>
          <w:rFonts w:ascii="Arial" w:hAnsi="Arial" w:cs="Arial"/>
          <w:sz w:val="32"/>
          <w:szCs w:val="32"/>
        </w:rPr>
        <w:br w:type="page"/>
      </w:r>
    </w:p>
    <w:p w14:paraId="2043E6CB" w14:textId="2CA91E76" w:rsidR="00F90BF9" w:rsidRPr="004C0F03" w:rsidRDefault="00737728">
      <w:pPr>
        <w:pStyle w:val="Heading2"/>
        <w:rPr>
          <w:rFonts w:ascii="Arial" w:hAnsi="Arial" w:cs="Arial"/>
          <w:b/>
          <w:bCs/>
          <w:sz w:val="32"/>
          <w:szCs w:val="32"/>
        </w:rPr>
      </w:pPr>
      <w:bookmarkStart w:id="28" w:name="_Toc233966524"/>
      <w:r w:rsidRPr="004C0F03">
        <w:rPr>
          <w:rFonts w:ascii="Arial" w:hAnsi="Arial" w:cs="Arial"/>
          <w:b/>
          <w:bCs/>
          <w:sz w:val="32"/>
          <w:szCs w:val="32"/>
        </w:rPr>
        <w:lastRenderedPageBreak/>
        <w:t>4.2 Actions that support Goal 2 - Our Partnerships</w:t>
      </w:r>
      <w:bookmarkEnd w:id="28"/>
    </w:p>
    <w:p w14:paraId="2043E6CC" w14:textId="77777777" w:rsidR="00F90BF9" w:rsidRPr="001A027F" w:rsidRDefault="00737728">
      <w:pPr>
        <w:rPr>
          <w:rFonts w:ascii="Arial" w:hAnsi="Arial" w:cs="Arial"/>
          <w:b/>
          <w:bCs/>
          <w:sz w:val="32"/>
          <w:szCs w:val="32"/>
        </w:rPr>
      </w:pPr>
      <w:r w:rsidRPr="001A027F">
        <w:rPr>
          <w:rFonts w:ascii="Arial" w:hAnsi="Arial" w:cs="Arial"/>
          <w:b/>
          <w:bCs/>
          <w:sz w:val="32"/>
          <w:szCs w:val="32"/>
        </w:rPr>
        <w:t>Strengthen partnerships with community groups, service providers and internal Council teams to improve access, participation and inclusion for diverse communities.</w:t>
      </w:r>
    </w:p>
    <w:p w14:paraId="2043E6CD" w14:textId="77777777" w:rsidR="00F90BF9" w:rsidRPr="001A027F" w:rsidRDefault="00F90BF9">
      <w:pPr>
        <w:rPr>
          <w:rFonts w:ascii="Arial" w:hAnsi="Arial" w:cs="Arial"/>
          <w:b/>
          <w:bCs/>
          <w:sz w:val="32"/>
          <w:szCs w:val="32"/>
        </w:rPr>
      </w:pPr>
    </w:p>
    <w:p w14:paraId="2043E6CE" w14:textId="77777777" w:rsidR="00F90BF9" w:rsidRPr="001A027F" w:rsidRDefault="00737728" w:rsidP="00E71856">
      <w:pPr>
        <w:rPr>
          <w:rFonts w:ascii="Arial" w:hAnsi="Arial" w:cs="Arial"/>
          <w:sz w:val="32"/>
          <w:szCs w:val="32"/>
        </w:rPr>
      </w:pPr>
      <w:r w:rsidRPr="001A027F">
        <w:rPr>
          <w:rFonts w:ascii="Arial" w:hAnsi="Arial" w:cs="Arial"/>
          <w:sz w:val="32"/>
          <w:szCs w:val="32"/>
        </w:rPr>
        <w:t xml:space="preserve">The Actions that support Goal 2 are: </w:t>
      </w:r>
    </w:p>
    <w:p w14:paraId="2043E6DA" w14:textId="5B216E90" w:rsidR="00F90BF9" w:rsidRPr="001A027F" w:rsidRDefault="004454E3" w:rsidP="00CA5E31">
      <w:pPr>
        <w:pStyle w:val="ListParagraph"/>
        <w:numPr>
          <w:ilvl w:val="0"/>
          <w:numId w:val="20"/>
        </w:numPr>
        <w:spacing w:before="120" w:line="240" w:lineRule="auto"/>
        <w:ind w:left="1276" w:hanging="709"/>
        <w:contextualSpacing w:val="0"/>
        <w:rPr>
          <w:rFonts w:ascii="Arial" w:hAnsi="Arial" w:cs="Arial"/>
          <w:sz w:val="32"/>
          <w:szCs w:val="32"/>
        </w:rPr>
      </w:pPr>
      <w:r w:rsidRPr="001A027F">
        <w:rPr>
          <w:rFonts w:ascii="Arial" w:hAnsi="Arial" w:cs="Arial"/>
          <w:sz w:val="32"/>
          <w:szCs w:val="32"/>
        </w:rPr>
        <w:t>Partner with local community groups in the planning and running of activations, events and festivals throughout the year to share knowledge, build skills and promote community connection.</w:t>
      </w:r>
    </w:p>
    <w:p w14:paraId="41ED1194" w14:textId="1F2786B2" w:rsidR="004454E3" w:rsidRPr="001A027F" w:rsidRDefault="00F628EC" w:rsidP="00CA5E31">
      <w:pPr>
        <w:pStyle w:val="ListParagraph"/>
        <w:numPr>
          <w:ilvl w:val="0"/>
          <w:numId w:val="20"/>
        </w:numPr>
        <w:spacing w:before="120" w:line="240" w:lineRule="auto"/>
        <w:ind w:left="1276" w:hanging="709"/>
        <w:contextualSpacing w:val="0"/>
        <w:rPr>
          <w:rFonts w:ascii="Arial" w:hAnsi="Arial" w:cs="Arial"/>
          <w:sz w:val="32"/>
          <w:szCs w:val="32"/>
        </w:rPr>
      </w:pPr>
      <w:r w:rsidRPr="001A027F">
        <w:rPr>
          <w:rFonts w:ascii="Arial" w:hAnsi="Arial" w:cs="Arial"/>
          <w:sz w:val="32"/>
          <w:szCs w:val="32"/>
        </w:rPr>
        <w:t>Partner with local organisations to support and expand carer peer networks and identify demand for more targeted support groups (e.g. male carers).</w:t>
      </w:r>
    </w:p>
    <w:p w14:paraId="1058050E" w14:textId="77777777" w:rsidR="00D12A54" w:rsidRPr="001A027F" w:rsidRDefault="00D12A54" w:rsidP="00CA5E31">
      <w:pPr>
        <w:pStyle w:val="ListParagraph"/>
        <w:widowControl w:val="0"/>
        <w:numPr>
          <w:ilvl w:val="0"/>
          <w:numId w:val="20"/>
        </w:numPr>
        <w:spacing w:before="120" w:line="240" w:lineRule="auto"/>
        <w:ind w:left="1276" w:hanging="709"/>
        <w:contextualSpacing w:val="0"/>
        <w:rPr>
          <w:rFonts w:ascii="Arial" w:hAnsi="Arial" w:cs="Arial"/>
          <w:sz w:val="32"/>
          <w:szCs w:val="32"/>
        </w:rPr>
      </w:pPr>
      <w:r w:rsidRPr="001A027F">
        <w:rPr>
          <w:rFonts w:ascii="Arial" w:hAnsi="Arial" w:cs="Arial"/>
          <w:sz w:val="32"/>
          <w:szCs w:val="32"/>
        </w:rPr>
        <w:t xml:space="preserve">Support local Seniors clubs to build their capacity, membership and long-term sustainability. </w:t>
      </w:r>
    </w:p>
    <w:p w14:paraId="3A146ADC" w14:textId="7502B319" w:rsidR="00F628EC" w:rsidRPr="001A027F" w:rsidRDefault="00761B46" w:rsidP="00CA5E31">
      <w:pPr>
        <w:pStyle w:val="ListParagraph"/>
        <w:numPr>
          <w:ilvl w:val="0"/>
          <w:numId w:val="20"/>
        </w:numPr>
        <w:spacing w:before="120" w:line="240" w:lineRule="auto"/>
        <w:ind w:left="1276" w:hanging="709"/>
        <w:contextualSpacing w:val="0"/>
        <w:rPr>
          <w:rFonts w:ascii="Arial" w:hAnsi="Arial" w:cs="Arial"/>
          <w:sz w:val="32"/>
          <w:szCs w:val="32"/>
        </w:rPr>
      </w:pPr>
      <w:r w:rsidRPr="001A027F">
        <w:rPr>
          <w:rFonts w:ascii="Arial" w:hAnsi="Arial" w:cs="Arial"/>
          <w:sz w:val="32"/>
          <w:szCs w:val="32"/>
        </w:rPr>
        <w:t>Continue to coordinate the Social Inclusion Action Group, in partnership with the State Government, to deliver the SIAG Action Plan.</w:t>
      </w:r>
    </w:p>
    <w:p w14:paraId="0822860F" w14:textId="77777777" w:rsidR="001D24F5" w:rsidRPr="001A027F" w:rsidRDefault="001D24F5" w:rsidP="00CA5E31">
      <w:pPr>
        <w:pStyle w:val="ListParagraph"/>
        <w:widowControl w:val="0"/>
        <w:numPr>
          <w:ilvl w:val="0"/>
          <w:numId w:val="20"/>
        </w:numPr>
        <w:spacing w:before="120" w:line="240" w:lineRule="auto"/>
        <w:ind w:left="1276" w:hanging="709"/>
        <w:contextualSpacing w:val="0"/>
        <w:rPr>
          <w:rFonts w:ascii="Arial" w:hAnsi="Arial" w:cs="Arial"/>
          <w:sz w:val="32"/>
          <w:szCs w:val="32"/>
        </w:rPr>
      </w:pPr>
      <w:r w:rsidRPr="001A027F">
        <w:rPr>
          <w:rFonts w:ascii="Arial" w:hAnsi="Arial" w:cs="Arial"/>
          <w:sz w:val="32"/>
          <w:szCs w:val="32"/>
        </w:rPr>
        <w:t xml:space="preserve">Partner with headspace Frankston to deliver Peninsula Pride youth programs. </w:t>
      </w:r>
    </w:p>
    <w:p w14:paraId="177046A1" w14:textId="77777777" w:rsidR="00225DE3" w:rsidRPr="001A027F" w:rsidRDefault="00225DE3" w:rsidP="00CA5E31">
      <w:pPr>
        <w:pStyle w:val="ListParagraph"/>
        <w:widowControl w:val="0"/>
        <w:numPr>
          <w:ilvl w:val="0"/>
          <w:numId w:val="20"/>
        </w:numPr>
        <w:spacing w:before="120" w:line="240" w:lineRule="auto"/>
        <w:ind w:left="1276" w:hanging="709"/>
        <w:contextualSpacing w:val="0"/>
        <w:rPr>
          <w:rFonts w:ascii="Arial" w:hAnsi="Arial" w:cs="Arial"/>
          <w:sz w:val="32"/>
          <w:szCs w:val="32"/>
        </w:rPr>
      </w:pPr>
      <w:r w:rsidRPr="001A027F">
        <w:rPr>
          <w:rFonts w:ascii="Arial" w:hAnsi="Arial" w:cs="Arial"/>
          <w:sz w:val="32"/>
          <w:szCs w:val="32"/>
        </w:rPr>
        <w:t xml:space="preserve">Increase awareness of dementia-friendly resources and early support services through targeted communication and collaboration with local organisations.  </w:t>
      </w:r>
    </w:p>
    <w:p w14:paraId="476BA840" w14:textId="647E4280" w:rsidR="001D24F5" w:rsidRPr="001A027F" w:rsidRDefault="00063E72" w:rsidP="00CA5E31">
      <w:pPr>
        <w:pStyle w:val="ListParagraph"/>
        <w:numPr>
          <w:ilvl w:val="0"/>
          <w:numId w:val="20"/>
        </w:numPr>
        <w:spacing w:before="120" w:line="240" w:lineRule="auto"/>
        <w:ind w:left="1276" w:hanging="709"/>
        <w:contextualSpacing w:val="0"/>
        <w:rPr>
          <w:rFonts w:ascii="Arial" w:hAnsi="Arial" w:cs="Arial"/>
          <w:sz w:val="32"/>
          <w:szCs w:val="32"/>
        </w:rPr>
      </w:pPr>
      <w:r w:rsidRPr="001A027F">
        <w:rPr>
          <w:rFonts w:ascii="Arial" w:hAnsi="Arial" w:cs="Arial"/>
          <w:sz w:val="32"/>
          <w:szCs w:val="32"/>
        </w:rPr>
        <w:t xml:space="preserve">Continue to liaise with Victoria Police through existing networks and relationships, sharing knowledge of concerns and opportunities to support vulnerable groups to feel safe and supported.  </w:t>
      </w:r>
    </w:p>
    <w:p w14:paraId="23167963" w14:textId="35767004" w:rsidR="00063E72" w:rsidRPr="001A027F" w:rsidRDefault="00052ECA" w:rsidP="00CA5E31">
      <w:pPr>
        <w:pStyle w:val="ListParagraph"/>
        <w:numPr>
          <w:ilvl w:val="0"/>
          <w:numId w:val="20"/>
        </w:numPr>
        <w:spacing w:before="120" w:line="240" w:lineRule="auto"/>
        <w:ind w:left="1276" w:hanging="709"/>
        <w:contextualSpacing w:val="0"/>
        <w:rPr>
          <w:rFonts w:ascii="Arial" w:hAnsi="Arial" w:cs="Arial"/>
          <w:sz w:val="32"/>
          <w:szCs w:val="32"/>
        </w:rPr>
      </w:pPr>
      <w:r w:rsidRPr="001A027F">
        <w:rPr>
          <w:rFonts w:ascii="Arial" w:hAnsi="Arial" w:cs="Arial"/>
          <w:sz w:val="32"/>
          <w:szCs w:val="32"/>
        </w:rPr>
        <w:lastRenderedPageBreak/>
        <w:t>Establish relationships with all HACC-PYP providers to support younger people with disabilities transitioning from Council services.</w:t>
      </w:r>
    </w:p>
    <w:p w14:paraId="6655D601" w14:textId="37D893DC" w:rsidR="00052ECA" w:rsidRPr="001A027F" w:rsidRDefault="00431C95" w:rsidP="00CA5E31">
      <w:pPr>
        <w:pStyle w:val="ListParagraph"/>
        <w:numPr>
          <w:ilvl w:val="0"/>
          <w:numId w:val="20"/>
        </w:numPr>
        <w:spacing w:before="120" w:line="240" w:lineRule="auto"/>
        <w:ind w:left="1276" w:hanging="709"/>
        <w:contextualSpacing w:val="0"/>
        <w:rPr>
          <w:rFonts w:ascii="Arial" w:hAnsi="Arial" w:cs="Arial"/>
          <w:sz w:val="32"/>
          <w:szCs w:val="32"/>
        </w:rPr>
      </w:pPr>
      <w:r w:rsidRPr="001A027F">
        <w:rPr>
          <w:rFonts w:ascii="Arial" w:hAnsi="Arial" w:cs="Arial"/>
          <w:sz w:val="32"/>
          <w:szCs w:val="32"/>
        </w:rPr>
        <w:t>Continue to collaborate with incoming providers to provide community care services to Frankston City clients.</w:t>
      </w:r>
    </w:p>
    <w:p w14:paraId="2EC4A774" w14:textId="1C459CD7" w:rsidR="00431C95" w:rsidRPr="001A027F" w:rsidRDefault="00E142AF" w:rsidP="00CA5E31">
      <w:pPr>
        <w:pStyle w:val="ListParagraph"/>
        <w:numPr>
          <w:ilvl w:val="0"/>
          <w:numId w:val="20"/>
        </w:numPr>
        <w:spacing w:before="120" w:line="240" w:lineRule="auto"/>
        <w:ind w:left="1276" w:hanging="709"/>
        <w:contextualSpacing w:val="0"/>
        <w:rPr>
          <w:rFonts w:ascii="Arial" w:hAnsi="Arial" w:cs="Arial"/>
          <w:sz w:val="32"/>
          <w:szCs w:val="32"/>
        </w:rPr>
      </w:pPr>
      <w:r w:rsidRPr="001A027F">
        <w:rPr>
          <w:rFonts w:ascii="Arial" w:hAnsi="Arial" w:cs="Arial"/>
          <w:sz w:val="32"/>
          <w:szCs w:val="32"/>
        </w:rPr>
        <w:t>Continue strengthen partnerships with referral agencies including job network providers to improve pathways to skills development programs in Community Centres, including Adult, Community and Further Education programs.</w:t>
      </w:r>
    </w:p>
    <w:p w14:paraId="546DE259" w14:textId="77777777" w:rsidR="00E142AF" w:rsidRPr="001A027F" w:rsidRDefault="00E142AF" w:rsidP="00FA1A1A">
      <w:pPr>
        <w:pStyle w:val="ListParagraph"/>
        <w:ind w:left="1080"/>
        <w:rPr>
          <w:rFonts w:ascii="Arial" w:hAnsi="Arial" w:cs="Arial"/>
          <w:sz w:val="32"/>
          <w:szCs w:val="32"/>
        </w:rPr>
      </w:pPr>
    </w:p>
    <w:p w14:paraId="2043E6DC" w14:textId="6E3AB3CC" w:rsidR="00F90BF9" w:rsidRPr="004C0F03" w:rsidRDefault="00737728">
      <w:pPr>
        <w:pStyle w:val="Heading2"/>
        <w:rPr>
          <w:rFonts w:ascii="Arial" w:hAnsi="Arial" w:cs="Arial"/>
          <w:b/>
          <w:bCs/>
          <w:sz w:val="32"/>
          <w:szCs w:val="32"/>
        </w:rPr>
      </w:pPr>
      <w:bookmarkStart w:id="29" w:name="_heading=h.xqctjlc2l59j" w:colFirst="0" w:colLast="0"/>
      <w:bookmarkEnd w:id="29"/>
      <w:r w:rsidRPr="001A027F">
        <w:rPr>
          <w:rFonts w:ascii="Arial" w:hAnsi="Arial" w:cs="Arial"/>
          <w:sz w:val="32"/>
          <w:szCs w:val="32"/>
        </w:rPr>
        <w:br w:type="page"/>
      </w:r>
      <w:bookmarkStart w:id="30" w:name="_Toc233966525"/>
      <w:r w:rsidRPr="004C0F03">
        <w:rPr>
          <w:rFonts w:ascii="Arial" w:hAnsi="Arial" w:cs="Arial"/>
          <w:b/>
          <w:bCs/>
          <w:sz w:val="32"/>
          <w:szCs w:val="32"/>
        </w:rPr>
        <w:lastRenderedPageBreak/>
        <w:t>4.3 Actions that support Goal 3 - Our Organisation</w:t>
      </w:r>
      <w:bookmarkEnd w:id="30"/>
    </w:p>
    <w:p w14:paraId="2043E6DD" w14:textId="77777777" w:rsidR="00F90BF9" w:rsidRPr="001A027F" w:rsidRDefault="00737728">
      <w:pPr>
        <w:rPr>
          <w:rFonts w:ascii="Arial" w:hAnsi="Arial" w:cs="Arial"/>
          <w:b/>
          <w:bCs/>
          <w:sz w:val="32"/>
          <w:szCs w:val="32"/>
        </w:rPr>
      </w:pPr>
      <w:r w:rsidRPr="001A027F">
        <w:rPr>
          <w:rFonts w:ascii="Arial" w:hAnsi="Arial" w:cs="Arial"/>
          <w:b/>
          <w:bCs/>
          <w:sz w:val="32"/>
          <w:szCs w:val="32"/>
        </w:rPr>
        <w:t>Embed inclusive practices across the organisation by strengthening policies, workforce capability and organisational culture to support equity and inclusion.</w:t>
      </w:r>
    </w:p>
    <w:p w14:paraId="2043E6DE" w14:textId="77777777" w:rsidR="00F90BF9" w:rsidRPr="001A027F" w:rsidRDefault="00F90BF9">
      <w:pPr>
        <w:rPr>
          <w:rFonts w:ascii="Arial" w:hAnsi="Arial" w:cs="Arial"/>
          <w:sz w:val="32"/>
          <w:szCs w:val="32"/>
        </w:rPr>
      </w:pPr>
    </w:p>
    <w:p w14:paraId="2043E6DF" w14:textId="77777777" w:rsidR="00F90BF9" w:rsidRPr="001A027F" w:rsidRDefault="00737728" w:rsidP="00F1775B">
      <w:pPr>
        <w:rPr>
          <w:rFonts w:ascii="Arial" w:hAnsi="Arial" w:cs="Arial"/>
          <w:sz w:val="32"/>
          <w:szCs w:val="32"/>
        </w:rPr>
      </w:pPr>
      <w:r w:rsidRPr="001A027F">
        <w:rPr>
          <w:rFonts w:ascii="Arial" w:hAnsi="Arial" w:cs="Arial"/>
          <w:sz w:val="32"/>
          <w:szCs w:val="32"/>
        </w:rPr>
        <w:t>The actions that support Goal 3 are:</w:t>
      </w:r>
    </w:p>
    <w:p w14:paraId="0EFFB9F9" w14:textId="4FAA9D59" w:rsidR="00F1775B" w:rsidRPr="001A027F" w:rsidRDefault="000B3F1F" w:rsidP="00BC5343">
      <w:pPr>
        <w:pStyle w:val="ListParagraph"/>
        <w:numPr>
          <w:ilvl w:val="0"/>
          <w:numId w:val="21"/>
        </w:numPr>
        <w:spacing w:before="120" w:line="240" w:lineRule="auto"/>
        <w:ind w:left="1276" w:hanging="709"/>
        <w:contextualSpacing w:val="0"/>
        <w:rPr>
          <w:rFonts w:ascii="Arial" w:hAnsi="Arial" w:cs="Arial"/>
          <w:sz w:val="32"/>
          <w:szCs w:val="32"/>
        </w:rPr>
      </w:pPr>
      <w:r w:rsidRPr="001A027F">
        <w:rPr>
          <w:rFonts w:ascii="Arial" w:hAnsi="Arial" w:cs="Arial"/>
          <w:sz w:val="32"/>
          <w:szCs w:val="32"/>
        </w:rPr>
        <w:t>Explore opportunities to recruit and retain a diverse workforce (employees and volunteers), through strengthening Council’s own recruitment and induction practices.</w:t>
      </w:r>
    </w:p>
    <w:p w14:paraId="4F9CDBD7" w14:textId="481D3FEE" w:rsidR="006404BB" w:rsidRPr="001A027F" w:rsidRDefault="006404BB" w:rsidP="00BC5343">
      <w:pPr>
        <w:pStyle w:val="ListParagraph"/>
        <w:numPr>
          <w:ilvl w:val="0"/>
          <w:numId w:val="21"/>
        </w:numPr>
        <w:spacing w:before="120" w:line="240" w:lineRule="auto"/>
        <w:ind w:left="1276" w:hanging="709"/>
        <w:contextualSpacing w:val="0"/>
        <w:rPr>
          <w:rFonts w:ascii="Arial" w:hAnsi="Arial" w:cs="Arial"/>
          <w:sz w:val="32"/>
          <w:szCs w:val="32"/>
        </w:rPr>
      </w:pPr>
      <w:r w:rsidRPr="001A027F">
        <w:rPr>
          <w:rFonts w:ascii="Arial" w:hAnsi="Arial" w:cs="Arial"/>
          <w:sz w:val="32"/>
          <w:szCs w:val="32"/>
        </w:rPr>
        <w:t>Plan and implement a Council-wide in-person and online training calendar to build the capacity of Council staff to address access and equity issues, support inclusion and reflect Council’s values and the Charter of Human Rights.</w:t>
      </w:r>
    </w:p>
    <w:p w14:paraId="75D3ACD3" w14:textId="3385C28F" w:rsidR="00B4256E" w:rsidRPr="001A027F" w:rsidRDefault="00B4256E" w:rsidP="00BC5343">
      <w:pPr>
        <w:pStyle w:val="ListParagraph"/>
        <w:numPr>
          <w:ilvl w:val="0"/>
          <w:numId w:val="21"/>
        </w:numPr>
        <w:spacing w:before="120" w:line="240" w:lineRule="auto"/>
        <w:ind w:left="1276" w:hanging="709"/>
        <w:contextualSpacing w:val="0"/>
        <w:rPr>
          <w:rFonts w:ascii="Arial" w:hAnsi="Arial" w:cs="Arial"/>
          <w:sz w:val="32"/>
          <w:szCs w:val="32"/>
        </w:rPr>
      </w:pPr>
      <w:r w:rsidRPr="001A027F">
        <w:rPr>
          <w:rFonts w:ascii="Arial" w:hAnsi="Arial" w:cs="Arial"/>
          <w:sz w:val="32"/>
          <w:szCs w:val="32"/>
        </w:rPr>
        <w:t>Maintain and resource Council’s Diversity Inclusion Group to ensure ongoing leadership and staff collaboration in advancing equity and inclusion.</w:t>
      </w:r>
    </w:p>
    <w:p w14:paraId="3662BA8E" w14:textId="45222ED6" w:rsidR="00B4256E" w:rsidRPr="001A027F" w:rsidRDefault="0061152A" w:rsidP="00BC5343">
      <w:pPr>
        <w:pStyle w:val="ListParagraph"/>
        <w:numPr>
          <w:ilvl w:val="0"/>
          <w:numId w:val="21"/>
        </w:numPr>
        <w:spacing w:before="120" w:line="240" w:lineRule="auto"/>
        <w:ind w:left="1276" w:hanging="709"/>
        <w:contextualSpacing w:val="0"/>
        <w:rPr>
          <w:rFonts w:ascii="Arial" w:hAnsi="Arial" w:cs="Arial"/>
          <w:sz w:val="32"/>
          <w:szCs w:val="32"/>
        </w:rPr>
      </w:pPr>
      <w:r w:rsidRPr="001A027F">
        <w:rPr>
          <w:rFonts w:ascii="Arial" w:hAnsi="Arial" w:cs="Arial"/>
          <w:sz w:val="32"/>
          <w:szCs w:val="32"/>
        </w:rPr>
        <w:t>Plan and implement an in-person training program to build the capacity of relevant Council staff to identify and respond to family violence and elder abuse indicators.</w:t>
      </w:r>
    </w:p>
    <w:p w14:paraId="3AB9F43D" w14:textId="3D28B8F0" w:rsidR="0061152A" w:rsidRPr="001A027F" w:rsidRDefault="00673BE0" w:rsidP="00BC5343">
      <w:pPr>
        <w:pStyle w:val="ListParagraph"/>
        <w:numPr>
          <w:ilvl w:val="0"/>
          <w:numId w:val="21"/>
        </w:numPr>
        <w:spacing w:before="120" w:line="240" w:lineRule="auto"/>
        <w:ind w:left="1276" w:hanging="709"/>
        <w:contextualSpacing w:val="0"/>
        <w:rPr>
          <w:rFonts w:ascii="Arial" w:hAnsi="Arial" w:cs="Arial"/>
          <w:sz w:val="32"/>
          <w:szCs w:val="32"/>
        </w:rPr>
      </w:pPr>
      <w:r w:rsidRPr="001A027F">
        <w:rPr>
          <w:rFonts w:ascii="Arial" w:hAnsi="Arial" w:cs="Arial"/>
          <w:sz w:val="32"/>
          <w:szCs w:val="32"/>
        </w:rPr>
        <w:t>Continue to develop access guides for Council recreation, community centres- neighbourhood houses and library facilities.</w:t>
      </w:r>
    </w:p>
    <w:p w14:paraId="44CFEB94" w14:textId="3E029496" w:rsidR="00673BE0" w:rsidRPr="001A027F" w:rsidRDefault="001F7ED6" w:rsidP="00BC5343">
      <w:pPr>
        <w:pStyle w:val="ListParagraph"/>
        <w:numPr>
          <w:ilvl w:val="0"/>
          <w:numId w:val="21"/>
        </w:numPr>
        <w:spacing w:before="120" w:line="240" w:lineRule="auto"/>
        <w:ind w:left="1276" w:hanging="709"/>
        <w:contextualSpacing w:val="0"/>
        <w:rPr>
          <w:rFonts w:ascii="Arial" w:hAnsi="Arial" w:cs="Arial"/>
          <w:sz w:val="32"/>
          <w:szCs w:val="32"/>
        </w:rPr>
      </w:pPr>
      <w:r w:rsidRPr="001A027F">
        <w:rPr>
          <w:rFonts w:ascii="Arial" w:hAnsi="Arial" w:cs="Arial"/>
          <w:sz w:val="32"/>
          <w:szCs w:val="32"/>
        </w:rPr>
        <w:t>Investigate branding and communications collateral for display in Council buildings to show residents and visitors that Council is inclusive.</w:t>
      </w:r>
    </w:p>
    <w:p w14:paraId="6CE78938" w14:textId="09882581" w:rsidR="00A460A2" w:rsidRPr="001A027F" w:rsidRDefault="00A460A2" w:rsidP="00BC5343">
      <w:pPr>
        <w:pStyle w:val="ListParagraph"/>
        <w:numPr>
          <w:ilvl w:val="0"/>
          <w:numId w:val="21"/>
        </w:numPr>
        <w:spacing w:before="120" w:line="240" w:lineRule="auto"/>
        <w:ind w:left="1276" w:hanging="709"/>
        <w:contextualSpacing w:val="0"/>
        <w:rPr>
          <w:rFonts w:ascii="Arial" w:hAnsi="Arial" w:cs="Arial"/>
          <w:sz w:val="32"/>
          <w:szCs w:val="32"/>
        </w:rPr>
      </w:pPr>
      <w:r w:rsidRPr="001A027F">
        <w:rPr>
          <w:rFonts w:ascii="Arial" w:hAnsi="Arial" w:cs="Arial"/>
          <w:sz w:val="32"/>
          <w:szCs w:val="32"/>
        </w:rPr>
        <w:lastRenderedPageBreak/>
        <w:t>Collate and publish internal a contact list of community groups and networks to ensure relevant groups receive information about Council events and programs including community engagement opportunities.</w:t>
      </w:r>
    </w:p>
    <w:p w14:paraId="380C1D38" w14:textId="43C9CED3" w:rsidR="0021165F" w:rsidRPr="001A027F" w:rsidRDefault="0021165F" w:rsidP="00BC5343">
      <w:pPr>
        <w:pStyle w:val="ListParagraph"/>
        <w:numPr>
          <w:ilvl w:val="0"/>
          <w:numId w:val="21"/>
        </w:numPr>
        <w:spacing w:before="120" w:line="240" w:lineRule="auto"/>
        <w:ind w:left="1276" w:hanging="709"/>
        <w:contextualSpacing w:val="0"/>
        <w:rPr>
          <w:rFonts w:ascii="Arial" w:hAnsi="Arial" w:cs="Arial"/>
          <w:sz w:val="32"/>
          <w:szCs w:val="32"/>
        </w:rPr>
      </w:pPr>
      <w:r w:rsidRPr="001A027F">
        <w:rPr>
          <w:rFonts w:ascii="Arial" w:hAnsi="Arial" w:cs="Arial"/>
          <w:sz w:val="32"/>
          <w:szCs w:val="32"/>
        </w:rPr>
        <w:t>Expand opportunities for community involvement to ensure diverse communities can meaningfully and effectively contribute to Emergency Management planning including relief and recovery arrangements.</w:t>
      </w:r>
    </w:p>
    <w:p w14:paraId="36C571DD" w14:textId="1D8D82D5" w:rsidR="00612F36" w:rsidRPr="001A027F" w:rsidRDefault="00612F36" w:rsidP="00BC5343">
      <w:pPr>
        <w:pStyle w:val="ListParagraph"/>
        <w:widowControl w:val="0"/>
        <w:numPr>
          <w:ilvl w:val="0"/>
          <w:numId w:val="21"/>
        </w:numPr>
        <w:spacing w:before="120" w:line="240" w:lineRule="auto"/>
        <w:ind w:left="1276" w:hanging="709"/>
        <w:contextualSpacing w:val="0"/>
        <w:rPr>
          <w:rFonts w:ascii="Arial" w:hAnsi="Arial" w:cs="Arial"/>
          <w:sz w:val="32"/>
          <w:szCs w:val="32"/>
        </w:rPr>
      </w:pPr>
      <w:r w:rsidRPr="001A027F">
        <w:rPr>
          <w:rFonts w:ascii="Arial" w:hAnsi="Arial" w:cs="Arial"/>
          <w:sz w:val="32"/>
          <w:szCs w:val="32"/>
        </w:rPr>
        <w:t>Promote the use of the Inclusive Language and Imagery Guide and the Publication Style Guide through a Council-wide staff training program.</w:t>
      </w:r>
    </w:p>
    <w:p w14:paraId="03866214" w14:textId="77777777" w:rsidR="00CC4E4F" w:rsidRPr="001A027F" w:rsidRDefault="00680552" w:rsidP="00BC5343">
      <w:pPr>
        <w:pStyle w:val="ListParagraph"/>
        <w:numPr>
          <w:ilvl w:val="0"/>
          <w:numId w:val="21"/>
        </w:numPr>
        <w:spacing w:before="120" w:line="240" w:lineRule="auto"/>
        <w:ind w:left="1276" w:hanging="709"/>
        <w:contextualSpacing w:val="0"/>
        <w:rPr>
          <w:rFonts w:ascii="Arial" w:hAnsi="Arial" w:cs="Arial"/>
          <w:sz w:val="32"/>
          <w:szCs w:val="32"/>
        </w:rPr>
      </w:pPr>
      <w:r w:rsidRPr="001A027F">
        <w:rPr>
          <w:rFonts w:ascii="Arial" w:hAnsi="Arial" w:cs="Arial"/>
          <w:sz w:val="32"/>
          <w:szCs w:val="32"/>
        </w:rPr>
        <w:t>Review the Council complaints procedures and forms to ensure they are accessible (easy read, screen readers).</w:t>
      </w:r>
    </w:p>
    <w:p w14:paraId="05FD42BD" w14:textId="556D50B6" w:rsidR="00612F36" w:rsidRPr="001A027F" w:rsidRDefault="00680552" w:rsidP="00BC5343">
      <w:pPr>
        <w:pStyle w:val="ListParagraph"/>
        <w:numPr>
          <w:ilvl w:val="0"/>
          <w:numId w:val="21"/>
        </w:numPr>
        <w:spacing w:before="120" w:line="240" w:lineRule="auto"/>
        <w:ind w:left="1276" w:hanging="709"/>
        <w:contextualSpacing w:val="0"/>
        <w:rPr>
          <w:rFonts w:ascii="Arial" w:hAnsi="Arial" w:cs="Arial"/>
          <w:sz w:val="32"/>
          <w:szCs w:val="32"/>
        </w:rPr>
      </w:pPr>
      <w:r w:rsidRPr="001A027F">
        <w:rPr>
          <w:rFonts w:ascii="Arial" w:hAnsi="Arial" w:cs="Arial"/>
          <w:sz w:val="32"/>
          <w:szCs w:val="32"/>
        </w:rPr>
        <w:t xml:space="preserve">  </w:t>
      </w:r>
      <w:r w:rsidR="00CC4E4F" w:rsidRPr="001A027F">
        <w:rPr>
          <w:rFonts w:ascii="Arial" w:hAnsi="Arial" w:cs="Arial"/>
          <w:sz w:val="32"/>
          <w:szCs w:val="32"/>
        </w:rPr>
        <w:t>Develop an Inclusion Statement related to the Council values, to be imbedded within Council programs and services.</w:t>
      </w:r>
    </w:p>
    <w:p w14:paraId="17142118" w14:textId="77777777" w:rsidR="00967858" w:rsidRPr="001A027F" w:rsidRDefault="00967858" w:rsidP="00BC5343">
      <w:pPr>
        <w:pStyle w:val="ListParagraph"/>
        <w:numPr>
          <w:ilvl w:val="0"/>
          <w:numId w:val="21"/>
        </w:numPr>
        <w:spacing w:before="120" w:line="240" w:lineRule="auto"/>
        <w:ind w:left="1276" w:hanging="709"/>
        <w:contextualSpacing w:val="0"/>
        <w:rPr>
          <w:rFonts w:ascii="Arial" w:hAnsi="Arial" w:cs="Arial"/>
          <w:sz w:val="32"/>
          <w:szCs w:val="32"/>
        </w:rPr>
      </w:pPr>
      <w:r w:rsidRPr="001A027F">
        <w:rPr>
          <w:rFonts w:ascii="Arial" w:hAnsi="Arial" w:cs="Arial"/>
          <w:sz w:val="32"/>
          <w:szCs w:val="32"/>
        </w:rPr>
        <w:t xml:space="preserve">Continue to review the accessibility of staff intranet to ensure all staff </w:t>
      </w:r>
      <w:proofErr w:type="gramStart"/>
      <w:r w:rsidRPr="001A027F">
        <w:rPr>
          <w:rFonts w:ascii="Arial" w:hAnsi="Arial" w:cs="Arial"/>
          <w:sz w:val="32"/>
          <w:szCs w:val="32"/>
        </w:rPr>
        <w:t>are able to</w:t>
      </w:r>
      <w:proofErr w:type="gramEnd"/>
      <w:r w:rsidRPr="001A027F">
        <w:rPr>
          <w:rFonts w:ascii="Arial" w:hAnsi="Arial" w:cs="Arial"/>
          <w:sz w:val="32"/>
          <w:szCs w:val="32"/>
        </w:rPr>
        <w:t xml:space="preserve"> utilise the functions and access the content. </w:t>
      </w:r>
    </w:p>
    <w:p w14:paraId="7BFB67A5" w14:textId="0DBC4770" w:rsidR="00CC4E4F" w:rsidRPr="001A027F" w:rsidRDefault="005E3887" w:rsidP="00BC5343">
      <w:pPr>
        <w:pStyle w:val="ListParagraph"/>
        <w:numPr>
          <w:ilvl w:val="0"/>
          <w:numId w:val="21"/>
        </w:numPr>
        <w:spacing w:before="120" w:line="240" w:lineRule="auto"/>
        <w:ind w:left="1276" w:hanging="709"/>
        <w:contextualSpacing w:val="0"/>
        <w:rPr>
          <w:rFonts w:ascii="Arial" w:hAnsi="Arial" w:cs="Arial"/>
          <w:sz w:val="32"/>
          <w:szCs w:val="32"/>
        </w:rPr>
      </w:pPr>
      <w:r w:rsidRPr="001A027F">
        <w:rPr>
          <w:rFonts w:ascii="Arial" w:hAnsi="Arial" w:cs="Arial"/>
          <w:sz w:val="32"/>
          <w:szCs w:val="32"/>
        </w:rPr>
        <w:t>Continue to develop and implement a coordinated, Council-wide volunteer program with consistent processes, onboarding, communication and support across all service areas.</w:t>
      </w:r>
    </w:p>
    <w:p w14:paraId="023C39B9" w14:textId="77777777" w:rsidR="00A16605" w:rsidRPr="001A027F" w:rsidRDefault="00A16605" w:rsidP="00BC5343">
      <w:pPr>
        <w:pStyle w:val="ListParagraph"/>
        <w:spacing w:before="120" w:line="240" w:lineRule="auto"/>
        <w:contextualSpacing w:val="0"/>
        <w:rPr>
          <w:rFonts w:ascii="Arial" w:hAnsi="Arial" w:cs="Arial"/>
          <w:sz w:val="32"/>
          <w:szCs w:val="32"/>
        </w:rPr>
      </w:pPr>
    </w:p>
    <w:p w14:paraId="2043E6F0" w14:textId="089245E3" w:rsidR="00A16605" w:rsidRPr="001A027F" w:rsidRDefault="00A16605" w:rsidP="000B3F1F">
      <w:pPr>
        <w:pStyle w:val="ListParagraph"/>
        <w:rPr>
          <w:rFonts w:ascii="Arial" w:hAnsi="Arial" w:cs="Arial"/>
          <w:sz w:val="32"/>
          <w:szCs w:val="32"/>
        </w:rPr>
        <w:sectPr w:rsidR="00A16605" w:rsidRPr="001A027F">
          <w:headerReference w:type="even" r:id="rId15"/>
          <w:headerReference w:type="default" r:id="rId16"/>
          <w:footerReference w:type="even" r:id="rId17"/>
          <w:footerReference w:type="default" r:id="rId18"/>
          <w:headerReference w:type="first" r:id="rId19"/>
          <w:footerReference w:type="first" r:id="rId20"/>
          <w:pgSz w:w="16838" w:h="11906" w:orient="landscape"/>
          <w:pgMar w:top="1588" w:right="1440" w:bottom="1247" w:left="1440" w:header="709" w:footer="567" w:gutter="0"/>
          <w:cols w:space="720"/>
        </w:sectPr>
      </w:pPr>
    </w:p>
    <w:p w14:paraId="2B0AAF0F" w14:textId="77777777" w:rsidR="00C6022D" w:rsidRPr="00BC5343" w:rsidRDefault="00C6022D" w:rsidP="00C6022D">
      <w:pPr>
        <w:pStyle w:val="Heading1"/>
        <w:rPr>
          <w:rFonts w:ascii="Arial" w:hAnsi="Arial" w:cs="Arial"/>
        </w:rPr>
      </w:pPr>
      <w:bookmarkStart w:id="31" w:name="_Toc232779809"/>
      <w:bookmarkStart w:id="32" w:name="_Toc233966526"/>
      <w:r w:rsidRPr="00BC5343">
        <w:rPr>
          <w:rFonts w:ascii="Arial" w:hAnsi="Arial" w:cs="Arial"/>
        </w:rPr>
        <w:lastRenderedPageBreak/>
        <w:t>5. Measuring Success of the Inclusion Action Plan</w:t>
      </w:r>
      <w:bookmarkEnd w:id="31"/>
      <w:bookmarkEnd w:id="32"/>
      <w:r w:rsidRPr="00BC5343">
        <w:rPr>
          <w:rFonts w:ascii="Arial" w:hAnsi="Arial" w:cs="Arial"/>
        </w:rPr>
        <w:t xml:space="preserve"> </w:t>
      </w:r>
    </w:p>
    <w:p w14:paraId="1B851BD7" w14:textId="77777777" w:rsidR="00BC5343" w:rsidRPr="00BC5343" w:rsidRDefault="00BC5343" w:rsidP="00BC5343">
      <w:pPr>
        <w:rPr>
          <w:sz w:val="16"/>
          <w:szCs w:val="16"/>
        </w:rPr>
      </w:pPr>
      <w:bookmarkStart w:id="33" w:name="_Toc232779810"/>
    </w:p>
    <w:p w14:paraId="53EA89D2" w14:textId="749F3A1B" w:rsidR="00C6022D" w:rsidRPr="00BC5343" w:rsidRDefault="00C6022D" w:rsidP="00C6022D">
      <w:pPr>
        <w:pStyle w:val="Heading2"/>
        <w:rPr>
          <w:rFonts w:ascii="Arial" w:hAnsi="Arial" w:cs="Arial"/>
          <w:b/>
          <w:bCs/>
          <w:sz w:val="32"/>
          <w:szCs w:val="32"/>
        </w:rPr>
      </w:pPr>
      <w:bookmarkStart w:id="34" w:name="_Toc233966527"/>
      <w:r w:rsidRPr="00BC5343">
        <w:rPr>
          <w:rFonts w:ascii="Arial" w:hAnsi="Arial" w:cs="Arial"/>
          <w:b/>
          <w:bCs/>
          <w:sz w:val="32"/>
          <w:szCs w:val="32"/>
        </w:rPr>
        <w:t>5.1 Evaluation Measures for the Inclusion Action Plan</w:t>
      </w:r>
      <w:bookmarkEnd w:id="33"/>
      <w:bookmarkEnd w:id="34"/>
    </w:p>
    <w:p w14:paraId="50F82F45" w14:textId="77777777" w:rsidR="00C6022D" w:rsidRPr="001A027F" w:rsidRDefault="00C6022D" w:rsidP="00C6022D">
      <w:pPr>
        <w:rPr>
          <w:rFonts w:ascii="Arial" w:hAnsi="Arial" w:cs="Arial"/>
          <w:sz w:val="32"/>
          <w:szCs w:val="32"/>
        </w:rPr>
      </w:pPr>
      <w:r w:rsidRPr="001A027F">
        <w:rPr>
          <w:rFonts w:ascii="Arial" w:hAnsi="Arial" w:cs="Arial"/>
          <w:sz w:val="32"/>
          <w:szCs w:val="32"/>
        </w:rPr>
        <w:t xml:space="preserve">Success of the Inclusion Action Plan will be measured through a combination of action delivery, community feedback, participation data, partnership outcomes and organisational change. </w:t>
      </w:r>
    </w:p>
    <w:p w14:paraId="5C3A4BC6" w14:textId="77777777" w:rsidR="00C6022D" w:rsidRPr="001A027F" w:rsidRDefault="00C6022D" w:rsidP="00C6022D">
      <w:pPr>
        <w:rPr>
          <w:rFonts w:ascii="Arial" w:hAnsi="Arial" w:cs="Arial"/>
          <w:sz w:val="32"/>
          <w:szCs w:val="32"/>
        </w:rPr>
      </w:pPr>
    </w:p>
    <w:p w14:paraId="4379BF60" w14:textId="77777777" w:rsidR="00C6022D" w:rsidRPr="001A027F" w:rsidRDefault="00C6022D" w:rsidP="00C6022D">
      <w:pPr>
        <w:rPr>
          <w:rFonts w:ascii="Arial" w:hAnsi="Arial" w:cs="Arial"/>
          <w:sz w:val="32"/>
          <w:szCs w:val="32"/>
        </w:rPr>
      </w:pPr>
      <w:r w:rsidRPr="001A027F">
        <w:rPr>
          <w:rFonts w:ascii="Arial" w:hAnsi="Arial" w:cs="Arial"/>
          <w:sz w:val="32"/>
          <w:szCs w:val="32"/>
        </w:rPr>
        <w:t xml:space="preserve">Council will monitor whether actions are delivered as planned, whether services and communications become more accessible and inclusive, whether priority populations are participating and represented, and whether people with lived experience report improved access, belonging, safety and respect. </w:t>
      </w:r>
    </w:p>
    <w:p w14:paraId="30AF948D" w14:textId="77777777" w:rsidR="00C6022D" w:rsidRPr="001A027F" w:rsidRDefault="00C6022D" w:rsidP="00C6022D">
      <w:pPr>
        <w:rPr>
          <w:rFonts w:ascii="Arial" w:hAnsi="Arial" w:cs="Arial"/>
          <w:sz w:val="32"/>
          <w:szCs w:val="32"/>
        </w:rPr>
      </w:pPr>
    </w:p>
    <w:p w14:paraId="5AE2B46C" w14:textId="77777777" w:rsidR="00C6022D" w:rsidRPr="001A027F" w:rsidRDefault="00C6022D" w:rsidP="00C6022D">
      <w:pPr>
        <w:rPr>
          <w:rFonts w:ascii="Arial" w:hAnsi="Arial" w:cs="Arial"/>
          <w:sz w:val="32"/>
          <w:szCs w:val="32"/>
        </w:rPr>
      </w:pPr>
      <w:r w:rsidRPr="001A027F">
        <w:rPr>
          <w:rFonts w:ascii="Arial" w:hAnsi="Arial" w:cs="Arial"/>
          <w:sz w:val="32"/>
          <w:szCs w:val="32"/>
        </w:rPr>
        <w:t>Evaluation will also consider how effectively Council embeds inclusion across its workforce, policies, facilities, communications and partnerships.</w:t>
      </w:r>
    </w:p>
    <w:p w14:paraId="46306CD9" w14:textId="77777777" w:rsidR="00C6022D" w:rsidRPr="001A027F" w:rsidRDefault="00C6022D" w:rsidP="00C6022D">
      <w:pPr>
        <w:rPr>
          <w:rFonts w:ascii="Arial" w:hAnsi="Arial" w:cs="Arial"/>
          <w:sz w:val="32"/>
          <w:szCs w:val="32"/>
        </w:rPr>
      </w:pPr>
    </w:p>
    <w:p w14:paraId="05E174C9" w14:textId="77777777" w:rsidR="00BC5343" w:rsidRDefault="00BC5343">
      <w:pPr>
        <w:rPr>
          <w:rFonts w:ascii="Arial" w:hAnsi="Arial" w:cs="Arial"/>
          <w:b/>
          <w:bCs/>
          <w:color w:val="2E9882"/>
          <w:sz w:val="32"/>
          <w:szCs w:val="32"/>
        </w:rPr>
      </w:pPr>
      <w:bookmarkStart w:id="35" w:name="_Toc232779811"/>
      <w:r>
        <w:rPr>
          <w:rFonts w:ascii="Arial" w:hAnsi="Arial" w:cs="Arial"/>
          <w:b/>
          <w:bCs/>
          <w:sz w:val="32"/>
          <w:szCs w:val="32"/>
        </w:rPr>
        <w:br w:type="page"/>
      </w:r>
    </w:p>
    <w:p w14:paraId="63AD6E41" w14:textId="77777777" w:rsidR="00BC5343" w:rsidRDefault="00BC5343" w:rsidP="00C6022D">
      <w:pPr>
        <w:pStyle w:val="Heading2"/>
        <w:rPr>
          <w:rFonts w:ascii="Arial" w:hAnsi="Arial" w:cs="Arial"/>
          <w:b/>
          <w:bCs/>
          <w:sz w:val="32"/>
          <w:szCs w:val="32"/>
        </w:rPr>
      </w:pPr>
    </w:p>
    <w:p w14:paraId="4ACCA3F6" w14:textId="25EF2D66" w:rsidR="00C6022D" w:rsidRPr="00BC5343" w:rsidRDefault="00C6022D" w:rsidP="00C6022D">
      <w:pPr>
        <w:pStyle w:val="Heading2"/>
        <w:rPr>
          <w:rFonts w:ascii="Arial" w:hAnsi="Arial" w:cs="Arial"/>
          <w:b/>
          <w:bCs/>
          <w:i/>
          <w:iCs/>
          <w:color w:val="A6A6A6"/>
          <w:sz w:val="32"/>
          <w:szCs w:val="32"/>
        </w:rPr>
      </w:pPr>
      <w:bookmarkStart w:id="36" w:name="_Toc233966528"/>
      <w:r w:rsidRPr="00BC5343">
        <w:rPr>
          <w:rFonts w:ascii="Arial" w:hAnsi="Arial" w:cs="Arial"/>
          <w:b/>
          <w:bCs/>
          <w:sz w:val="32"/>
          <w:szCs w:val="32"/>
        </w:rPr>
        <w:t>5.2 Implementation and Reporting</w:t>
      </w:r>
      <w:bookmarkEnd w:id="35"/>
      <w:bookmarkEnd w:id="36"/>
      <w:r w:rsidRPr="00BC5343">
        <w:rPr>
          <w:rFonts w:ascii="Arial" w:hAnsi="Arial" w:cs="Arial"/>
          <w:b/>
          <w:bCs/>
          <w:i/>
          <w:iCs/>
          <w:color w:val="A6A6A6"/>
          <w:sz w:val="32"/>
          <w:szCs w:val="32"/>
        </w:rPr>
        <w:t xml:space="preserve"> </w:t>
      </w:r>
    </w:p>
    <w:p w14:paraId="27BAFA1F" w14:textId="77777777" w:rsidR="00C6022D" w:rsidRPr="001A027F" w:rsidRDefault="00C6022D" w:rsidP="00C6022D">
      <w:pPr>
        <w:rPr>
          <w:rFonts w:ascii="Arial" w:hAnsi="Arial" w:cs="Arial"/>
          <w:sz w:val="32"/>
          <w:szCs w:val="32"/>
        </w:rPr>
      </w:pPr>
      <w:r w:rsidRPr="001A027F">
        <w:rPr>
          <w:rFonts w:ascii="Arial" w:hAnsi="Arial" w:cs="Arial"/>
          <w:sz w:val="32"/>
          <w:szCs w:val="32"/>
        </w:rPr>
        <w:t xml:space="preserve">Oversight for the implementation and review of the Inclusion Action Plan 2026-2030 sits with the Community Strengthening Department. Several Council departments have responsibility for leading and/or supporting specific actions. Estimated resourcing requirements are noted throughout the Inclusion Action Plan and will be subject to annual review during Council’s budget preparation cycle. Partnership with local community groups, Council advisory groups and networks, peak bodies and regional service providers will underpin the implementation of the strategy. </w:t>
      </w:r>
    </w:p>
    <w:p w14:paraId="4B1A445D" w14:textId="77777777" w:rsidR="00C6022D" w:rsidRPr="001A027F" w:rsidRDefault="00C6022D" w:rsidP="00C6022D">
      <w:pPr>
        <w:rPr>
          <w:rFonts w:ascii="Arial" w:hAnsi="Arial" w:cs="Arial"/>
          <w:color w:val="FF0000"/>
          <w:sz w:val="32"/>
          <w:szCs w:val="32"/>
        </w:rPr>
      </w:pPr>
    </w:p>
    <w:p w14:paraId="49BD7A1A" w14:textId="77777777" w:rsidR="00C6022D" w:rsidRPr="001A027F" w:rsidRDefault="00C6022D" w:rsidP="00C6022D">
      <w:pPr>
        <w:rPr>
          <w:rFonts w:ascii="Arial" w:hAnsi="Arial" w:cs="Arial"/>
          <w:sz w:val="32"/>
          <w:szCs w:val="32"/>
        </w:rPr>
      </w:pPr>
      <w:r w:rsidRPr="001A027F">
        <w:rPr>
          <w:rFonts w:ascii="Arial" w:hAnsi="Arial" w:cs="Arial"/>
          <w:sz w:val="32"/>
          <w:szCs w:val="32"/>
        </w:rPr>
        <w:t xml:space="preserve">A summary of activities and achievements will be prepared at the conclusion of each financial year and reported to Council for information only. Progress on actions relevant to people with a disability must also be reported via Council’s annual report to the community. As appropriate, Council will inform and promote specific initiatives and achievements through its communication channels. </w:t>
      </w:r>
    </w:p>
    <w:p w14:paraId="05021AE1" w14:textId="77777777" w:rsidR="00C6022D" w:rsidRPr="001A027F" w:rsidRDefault="00C6022D" w:rsidP="00C6022D">
      <w:pPr>
        <w:rPr>
          <w:rFonts w:ascii="Arial" w:hAnsi="Arial" w:cs="Arial"/>
          <w:sz w:val="32"/>
          <w:szCs w:val="32"/>
        </w:rPr>
      </w:pPr>
    </w:p>
    <w:p w14:paraId="3CCDDEA3" w14:textId="77777777" w:rsidR="00C6022D" w:rsidRPr="001A027F" w:rsidRDefault="00C6022D" w:rsidP="00C6022D">
      <w:pPr>
        <w:rPr>
          <w:rFonts w:ascii="Arial" w:hAnsi="Arial" w:cs="Arial"/>
          <w:sz w:val="32"/>
          <w:szCs w:val="32"/>
        </w:rPr>
      </w:pPr>
      <w:r w:rsidRPr="001A027F">
        <w:rPr>
          <w:rFonts w:ascii="Arial" w:hAnsi="Arial" w:cs="Arial"/>
          <w:sz w:val="32"/>
          <w:szCs w:val="32"/>
        </w:rPr>
        <w:t>A mid-term review of the Inclusion Action Plan 2026-2030 will be completed and reported to Council before December 2028. This review will focus on identifying any emerging trends or needs for the Frankston City community that are not currently reflected in the Plan. A formal review will be completed in early 2030.</w:t>
      </w:r>
    </w:p>
    <w:p w14:paraId="2043E6F7" w14:textId="060B3267" w:rsidR="00BC5343" w:rsidRDefault="00BC5343">
      <w:pPr>
        <w:rPr>
          <w:rFonts w:ascii="Arial" w:hAnsi="Arial" w:cs="Arial"/>
          <w:sz w:val="32"/>
          <w:szCs w:val="32"/>
        </w:rPr>
      </w:pPr>
      <w:r>
        <w:rPr>
          <w:rFonts w:ascii="Arial" w:hAnsi="Arial" w:cs="Arial"/>
          <w:sz w:val="32"/>
          <w:szCs w:val="32"/>
        </w:rPr>
        <w:br w:type="page"/>
      </w:r>
    </w:p>
    <w:p w14:paraId="2043E6F8" w14:textId="77777777" w:rsidR="00F90BF9" w:rsidRDefault="00737728">
      <w:pPr>
        <w:pStyle w:val="Heading1"/>
        <w:jc w:val="both"/>
        <w:rPr>
          <w:rFonts w:ascii="Arial" w:hAnsi="Arial" w:cs="Arial"/>
        </w:rPr>
      </w:pPr>
      <w:bookmarkStart w:id="37" w:name="_Toc233966529"/>
      <w:r w:rsidRPr="00BC5343">
        <w:rPr>
          <w:rFonts w:ascii="Arial" w:hAnsi="Arial" w:cs="Arial"/>
        </w:rPr>
        <w:lastRenderedPageBreak/>
        <w:t>6. Glossary</w:t>
      </w:r>
      <w:bookmarkEnd w:id="37"/>
    </w:p>
    <w:p w14:paraId="23570340" w14:textId="77777777" w:rsidR="00D154A0" w:rsidRPr="00D154A0" w:rsidRDefault="00D154A0" w:rsidP="00D154A0"/>
    <w:p w14:paraId="2043E6F9" w14:textId="77777777" w:rsidR="00F90BF9" w:rsidRPr="00BC5343" w:rsidRDefault="00737728">
      <w:pPr>
        <w:pStyle w:val="Heading2"/>
        <w:spacing w:after="0"/>
        <w:rPr>
          <w:rFonts w:ascii="Arial" w:hAnsi="Arial" w:cs="Arial"/>
          <w:b/>
          <w:bCs/>
          <w:sz w:val="32"/>
          <w:szCs w:val="32"/>
        </w:rPr>
      </w:pPr>
      <w:bookmarkStart w:id="38" w:name="_Toc233966530"/>
      <w:r w:rsidRPr="00BC5343">
        <w:rPr>
          <w:rFonts w:ascii="Arial" w:hAnsi="Arial" w:cs="Arial"/>
          <w:b/>
          <w:bCs/>
          <w:sz w:val="32"/>
          <w:szCs w:val="32"/>
        </w:rPr>
        <w:t>6.1 Definitions used in the Inclusion Action Plan:</w:t>
      </w:r>
      <w:bookmarkEnd w:id="38"/>
      <w:r w:rsidRPr="00BC5343">
        <w:rPr>
          <w:rFonts w:ascii="Arial" w:hAnsi="Arial" w:cs="Arial"/>
          <w:b/>
          <w:bCs/>
          <w:sz w:val="32"/>
          <w:szCs w:val="32"/>
        </w:rPr>
        <w:t xml:space="preserve"> </w:t>
      </w:r>
    </w:p>
    <w:p w14:paraId="2043E6FA" w14:textId="56BFB11F" w:rsidR="00F90BF9" w:rsidRDefault="00737728" w:rsidP="00D154A0">
      <w:pPr>
        <w:numPr>
          <w:ilvl w:val="0"/>
          <w:numId w:val="25"/>
        </w:numPr>
        <w:spacing w:before="360" w:line="240" w:lineRule="auto"/>
        <w:ind w:left="357" w:hanging="357"/>
        <w:rPr>
          <w:rFonts w:ascii="Arial" w:hAnsi="Arial" w:cs="Arial"/>
          <w:sz w:val="32"/>
          <w:szCs w:val="32"/>
        </w:rPr>
      </w:pPr>
      <w:r w:rsidRPr="00725B8E">
        <w:rPr>
          <w:rFonts w:ascii="Arial" w:hAnsi="Arial" w:cs="Arial"/>
          <w:b/>
          <w:bCs/>
          <w:sz w:val="32"/>
          <w:szCs w:val="32"/>
        </w:rPr>
        <w:t>CALD communities:</w:t>
      </w:r>
      <w:r w:rsidRPr="001A027F">
        <w:rPr>
          <w:rFonts w:ascii="Arial" w:hAnsi="Arial" w:cs="Arial"/>
          <w:sz w:val="32"/>
          <w:szCs w:val="32"/>
        </w:rPr>
        <w:t xml:space="preserve"> Culturally and Linguistically Diverse (CALD) is a bureaucratic term for </w:t>
      </w:r>
      <w:proofErr w:type="gramStart"/>
      <w:r w:rsidRPr="001A027F">
        <w:rPr>
          <w:rFonts w:ascii="Arial" w:hAnsi="Arial" w:cs="Arial"/>
          <w:sz w:val="32"/>
          <w:szCs w:val="32"/>
        </w:rPr>
        <w:t>a number of</w:t>
      </w:r>
      <w:proofErr w:type="gramEnd"/>
      <w:r w:rsidRPr="001A027F">
        <w:rPr>
          <w:rFonts w:ascii="Arial" w:hAnsi="Arial" w:cs="Arial"/>
          <w:sz w:val="32"/>
          <w:szCs w:val="32"/>
        </w:rPr>
        <w:t xml:space="preserve"> diverse groups of many different communities from different backgrounds. In this Plan, CALD identifies people in Australia who have a cultural or ethnic </w:t>
      </w:r>
      <w:proofErr w:type="gramStart"/>
      <w:r w:rsidRPr="001A027F">
        <w:rPr>
          <w:rFonts w:ascii="Arial" w:hAnsi="Arial" w:cs="Arial"/>
          <w:sz w:val="32"/>
          <w:szCs w:val="32"/>
        </w:rPr>
        <w:t>heritage, or</w:t>
      </w:r>
      <w:proofErr w:type="gramEnd"/>
      <w:r w:rsidRPr="001A027F">
        <w:rPr>
          <w:rFonts w:ascii="Arial" w:hAnsi="Arial" w:cs="Arial"/>
          <w:sz w:val="32"/>
          <w:szCs w:val="32"/>
        </w:rPr>
        <w:t xml:space="preserve"> speak a language that is different from the dominant Anglo-Australian or Anglo-Celtic culture including Auslan. For this Plan, this term excludes First Nations peoples.</w:t>
      </w:r>
    </w:p>
    <w:p w14:paraId="21B8CC91" w14:textId="77777777" w:rsidR="00725B8E" w:rsidRPr="001A027F" w:rsidRDefault="00725B8E" w:rsidP="00725B8E">
      <w:pPr>
        <w:spacing w:before="120" w:line="240" w:lineRule="auto"/>
        <w:ind w:left="360"/>
        <w:rPr>
          <w:rFonts w:ascii="Arial" w:hAnsi="Arial" w:cs="Arial"/>
          <w:sz w:val="32"/>
          <w:szCs w:val="32"/>
        </w:rPr>
      </w:pPr>
    </w:p>
    <w:p w14:paraId="2043E6FB" w14:textId="16767B29" w:rsidR="00F90BF9" w:rsidRDefault="00737728" w:rsidP="00725B8E">
      <w:pPr>
        <w:numPr>
          <w:ilvl w:val="0"/>
          <w:numId w:val="25"/>
        </w:numPr>
        <w:spacing w:before="120" w:line="240" w:lineRule="auto"/>
        <w:ind w:left="360"/>
        <w:rPr>
          <w:rFonts w:ascii="Arial" w:hAnsi="Arial" w:cs="Arial"/>
          <w:sz w:val="32"/>
          <w:szCs w:val="32"/>
        </w:rPr>
      </w:pPr>
      <w:r w:rsidRPr="00725B8E">
        <w:rPr>
          <w:rFonts w:ascii="Arial" w:hAnsi="Arial" w:cs="Arial"/>
          <w:b/>
          <w:bCs/>
          <w:sz w:val="32"/>
          <w:szCs w:val="32"/>
        </w:rPr>
        <w:t>Carer</w:t>
      </w:r>
      <w:r w:rsidRPr="001A027F">
        <w:rPr>
          <w:rFonts w:ascii="Arial" w:hAnsi="Arial" w:cs="Arial"/>
          <w:sz w:val="32"/>
          <w:szCs w:val="32"/>
        </w:rPr>
        <w:t>: A person who provides any informal</w:t>
      </w:r>
      <w:r w:rsidRPr="00725B8E">
        <w:rPr>
          <w:rFonts w:ascii="Arial" w:hAnsi="Arial" w:cs="Arial"/>
          <w:sz w:val="32"/>
          <w:szCs w:val="32"/>
        </w:rPr>
        <w:t xml:space="preserve"> or formal assistance, help or supervision to a person with a disability, or older people.</w:t>
      </w:r>
    </w:p>
    <w:p w14:paraId="67498731" w14:textId="77777777" w:rsidR="00725B8E" w:rsidRDefault="00725B8E" w:rsidP="00725B8E">
      <w:pPr>
        <w:pStyle w:val="ListParagraph"/>
        <w:rPr>
          <w:rFonts w:ascii="Arial" w:hAnsi="Arial" w:cs="Arial"/>
          <w:sz w:val="32"/>
          <w:szCs w:val="32"/>
        </w:rPr>
      </w:pPr>
    </w:p>
    <w:p w14:paraId="2043E6FC" w14:textId="77777777" w:rsidR="00F90BF9" w:rsidRDefault="00737728" w:rsidP="00725B8E">
      <w:pPr>
        <w:numPr>
          <w:ilvl w:val="0"/>
          <w:numId w:val="25"/>
        </w:numPr>
        <w:spacing w:before="120" w:line="240" w:lineRule="auto"/>
        <w:ind w:left="360"/>
        <w:rPr>
          <w:rFonts w:ascii="Arial" w:hAnsi="Arial" w:cs="Arial"/>
          <w:sz w:val="32"/>
          <w:szCs w:val="32"/>
        </w:rPr>
      </w:pPr>
      <w:r w:rsidRPr="00725B8E">
        <w:rPr>
          <w:rFonts w:ascii="Arial" w:hAnsi="Arial" w:cs="Arial"/>
          <w:b/>
          <w:bCs/>
          <w:sz w:val="32"/>
          <w:szCs w:val="32"/>
        </w:rPr>
        <w:t>Dementia:</w:t>
      </w:r>
      <w:r w:rsidRPr="001A027F">
        <w:rPr>
          <w:rFonts w:ascii="Arial" w:hAnsi="Arial" w:cs="Arial"/>
          <w:sz w:val="32"/>
          <w:szCs w:val="32"/>
        </w:rPr>
        <w:t xml:space="preserve"> </w:t>
      </w:r>
      <w:r w:rsidRPr="001A027F">
        <w:rPr>
          <w:rFonts w:ascii="Arial" w:hAnsi="Arial" w:cs="Arial"/>
          <w:sz w:val="32"/>
          <w:szCs w:val="32"/>
          <w:highlight w:val="white"/>
        </w:rPr>
        <w:t xml:space="preserve">Dementia is an umbrella term to describe loss of memory, language, problem-solving and other thinking abilities that are severe enough to interfere with daily life. </w:t>
      </w:r>
      <w:proofErr w:type="gramStart"/>
      <w:r w:rsidRPr="001A027F">
        <w:rPr>
          <w:rFonts w:ascii="Arial" w:hAnsi="Arial" w:cs="Arial"/>
          <w:sz w:val="32"/>
          <w:szCs w:val="32"/>
          <w:highlight w:val="white"/>
        </w:rPr>
        <w:t>A number of</w:t>
      </w:r>
      <w:proofErr w:type="gramEnd"/>
      <w:r w:rsidRPr="001A027F">
        <w:rPr>
          <w:rFonts w:ascii="Arial" w:hAnsi="Arial" w:cs="Arial"/>
          <w:sz w:val="32"/>
          <w:szCs w:val="32"/>
          <w:highlight w:val="white"/>
        </w:rPr>
        <w:t xml:space="preserve"> different diseases can cause dementia symptoms and symptoms are progressive over time. Actions surrounding dementia within this Plan refer to early symptoms and experiences of dementia like memory loss, changes in thinking skills, changes in mood, confusion or decreased or poor judgement.</w:t>
      </w:r>
    </w:p>
    <w:p w14:paraId="3D271F16" w14:textId="37182A1E" w:rsidR="00D154A0" w:rsidRDefault="00D154A0">
      <w:pPr>
        <w:rPr>
          <w:rFonts w:ascii="Arial" w:hAnsi="Arial" w:cs="Arial"/>
          <w:sz w:val="32"/>
          <w:szCs w:val="32"/>
        </w:rPr>
      </w:pPr>
      <w:r>
        <w:rPr>
          <w:rFonts w:ascii="Arial" w:hAnsi="Arial" w:cs="Arial"/>
          <w:sz w:val="32"/>
          <w:szCs w:val="32"/>
        </w:rPr>
        <w:br w:type="page"/>
      </w:r>
    </w:p>
    <w:p w14:paraId="2043E6FD" w14:textId="77777777" w:rsidR="00F90BF9" w:rsidRPr="001A027F" w:rsidRDefault="00737728" w:rsidP="00725B8E">
      <w:pPr>
        <w:widowControl w:val="0"/>
        <w:numPr>
          <w:ilvl w:val="0"/>
          <w:numId w:val="25"/>
        </w:numPr>
        <w:spacing w:before="120" w:line="240" w:lineRule="auto"/>
        <w:ind w:left="360"/>
        <w:rPr>
          <w:rFonts w:ascii="Arial" w:hAnsi="Arial" w:cs="Arial"/>
          <w:sz w:val="32"/>
          <w:szCs w:val="32"/>
          <w:highlight w:val="white"/>
        </w:rPr>
      </w:pPr>
      <w:r w:rsidRPr="00725B8E">
        <w:rPr>
          <w:rFonts w:ascii="Arial" w:hAnsi="Arial" w:cs="Arial"/>
          <w:b/>
          <w:bCs/>
          <w:sz w:val="32"/>
          <w:szCs w:val="32"/>
        </w:rPr>
        <w:lastRenderedPageBreak/>
        <w:t>Disability:</w:t>
      </w:r>
      <w:r w:rsidRPr="001A027F">
        <w:rPr>
          <w:rFonts w:ascii="Arial" w:hAnsi="Arial" w:cs="Arial"/>
          <w:sz w:val="32"/>
          <w:szCs w:val="32"/>
        </w:rPr>
        <w:t xml:space="preserve"> Disability can be broadly defined as a long-term impairment that when interacting with various external barriers, prevents or limits community participation. It can be permanent, episodic, visible, or invisible. An impairment can be:</w:t>
      </w:r>
    </w:p>
    <w:p w14:paraId="2043E6FE" w14:textId="77777777" w:rsidR="00F90BF9" w:rsidRPr="001A027F" w:rsidRDefault="00737728" w:rsidP="00D154A0">
      <w:pPr>
        <w:numPr>
          <w:ilvl w:val="2"/>
          <w:numId w:val="26"/>
        </w:numPr>
        <w:spacing w:before="120" w:line="240" w:lineRule="auto"/>
        <w:rPr>
          <w:rFonts w:ascii="Arial" w:hAnsi="Arial" w:cs="Arial"/>
          <w:sz w:val="32"/>
          <w:szCs w:val="32"/>
        </w:rPr>
      </w:pPr>
      <w:r w:rsidRPr="001A027F">
        <w:rPr>
          <w:rFonts w:ascii="Arial" w:hAnsi="Arial" w:cs="Arial"/>
          <w:sz w:val="32"/>
          <w:szCs w:val="32"/>
        </w:rPr>
        <w:t>physical</w:t>
      </w:r>
    </w:p>
    <w:p w14:paraId="2043E6FF" w14:textId="77777777" w:rsidR="00F90BF9" w:rsidRPr="001A027F" w:rsidRDefault="00737728" w:rsidP="00D154A0">
      <w:pPr>
        <w:numPr>
          <w:ilvl w:val="2"/>
          <w:numId w:val="26"/>
        </w:numPr>
        <w:spacing w:before="120" w:line="240" w:lineRule="auto"/>
        <w:rPr>
          <w:rFonts w:ascii="Arial" w:hAnsi="Arial" w:cs="Arial"/>
          <w:sz w:val="32"/>
          <w:szCs w:val="32"/>
        </w:rPr>
      </w:pPr>
      <w:r w:rsidRPr="001A027F">
        <w:rPr>
          <w:rFonts w:ascii="Arial" w:hAnsi="Arial" w:cs="Arial"/>
          <w:sz w:val="32"/>
          <w:szCs w:val="32"/>
        </w:rPr>
        <w:t>mental health</w:t>
      </w:r>
    </w:p>
    <w:p w14:paraId="2043E700" w14:textId="77777777" w:rsidR="00F90BF9" w:rsidRPr="001A027F" w:rsidRDefault="00737728" w:rsidP="00D154A0">
      <w:pPr>
        <w:numPr>
          <w:ilvl w:val="2"/>
          <w:numId w:val="26"/>
        </w:numPr>
        <w:spacing w:before="120" w:line="240" w:lineRule="auto"/>
        <w:rPr>
          <w:rFonts w:ascii="Arial" w:hAnsi="Arial" w:cs="Arial"/>
          <w:sz w:val="32"/>
          <w:szCs w:val="32"/>
        </w:rPr>
      </w:pPr>
      <w:r w:rsidRPr="001A027F">
        <w:rPr>
          <w:rFonts w:ascii="Arial" w:hAnsi="Arial" w:cs="Arial"/>
          <w:sz w:val="32"/>
          <w:szCs w:val="32"/>
        </w:rPr>
        <w:t>intellectual</w:t>
      </w:r>
    </w:p>
    <w:p w14:paraId="2043E701" w14:textId="77777777" w:rsidR="00F90BF9" w:rsidRPr="001A027F" w:rsidRDefault="00737728" w:rsidP="00D154A0">
      <w:pPr>
        <w:numPr>
          <w:ilvl w:val="2"/>
          <w:numId w:val="26"/>
        </w:numPr>
        <w:spacing w:before="120" w:line="240" w:lineRule="auto"/>
        <w:rPr>
          <w:rFonts w:ascii="Arial" w:hAnsi="Arial" w:cs="Arial"/>
          <w:sz w:val="32"/>
          <w:szCs w:val="32"/>
        </w:rPr>
      </w:pPr>
      <w:r w:rsidRPr="001A027F">
        <w:rPr>
          <w:rFonts w:ascii="Arial" w:hAnsi="Arial" w:cs="Arial"/>
          <w:sz w:val="32"/>
          <w:szCs w:val="32"/>
        </w:rPr>
        <w:t>cognitive</w:t>
      </w:r>
    </w:p>
    <w:p w14:paraId="2043E702" w14:textId="77777777" w:rsidR="00F90BF9" w:rsidRPr="001A027F" w:rsidRDefault="00737728" w:rsidP="00D154A0">
      <w:pPr>
        <w:numPr>
          <w:ilvl w:val="2"/>
          <w:numId w:val="26"/>
        </w:numPr>
        <w:spacing w:before="120" w:line="240" w:lineRule="auto"/>
        <w:rPr>
          <w:rFonts w:ascii="Arial" w:hAnsi="Arial" w:cs="Arial"/>
          <w:sz w:val="32"/>
          <w:szCs w:val="32"/>
        </w:rPr>
      </w:pPr>
      <w:r w:rsidRPr="001A027F">
        <w:rPr>
          <w:rFonts w:ascii="Arial" w:hAnsi="Arial" w:cs="Arial"/>
          <w:sz w:val="32"/>
          <w:szCs w:val="32"/>
        </w:rPr>
        <w:t>learning</w:t>
      </w:r>
    </w:p>
    <w:p w14:paraId="2043E703" w14:textId="77777777" w:rsidR="00F90BF9" w:rsidRPr="001A027F" w:rsidRDefault="00737728" w:rsidP="00D154A0">
      <w:pPr>
        <w:numPr>
          <w:ilvl w:val="2"/>
          <w:numId w:val="26"/>
        </w:numPr>
        <w:spacing w:before="120" w:line="240" w:lineRule="auto"/>
        <w:rPr>
          <w:rFonts w:ascii="Arial" w:hAnsi="Arial" w:cs="Arial"/>
          <w:sz w:val="32"/>
          <w:szCs w:val="32"/>
        </w:rPr>
      </w:pPr>
      <w:r w:rsidRPr="001A027F">
        <w:rPr>
          <w:rFonts w:ascii="Arial" w:hAnsi="Arial" w:cs="Arial"/>
          <w:sz w:val="32"/>
          <w:szCs w:val="32"/>
        </w:rPr>
        <w:t>communication</w:t>
      </w:r>
    </w:p>
    <w:p w14:paraId="2043E704" w14:textId="77777777" w:rsidR="00F90BF9" w:rsidRPr="001A027F" w:rsidRDefault="00737728" w:rsidP="00D154A0">
      <w:pPr>
        <w:numPr>
          <w:ilvl w:val="2"/>
          <w:numId w:val="26"/>
        </w:numPr>
        <w:spacing w:before="120" w:line="240" w:lineRule="auto"/>
        <w:rPr>
          <w:rFonts w:ascii="Arial" w:hAnsi="Arial" w:cs="Arial"/>
          <w:sz w:val="32"/>
          <w:szCs w:val="32"/>
        </w:rPr>
      </w:pPr>
      <w:r w:rsidRPr="001A027F">
        <w:rPr>
          <w:rFonts w:ascii="Arial" w:hAnsi="Arial" w:cs="Arial"/>
          <w:sz w:val="32"/>
          <w:szCs w:val="32"/>
        </w:rPr>
        <w:t xml:space="preserve">sensory. </w:t>
      </w:r>
    </w:p>
    <w:p w14:paraId="2043E705" w14:textId="77777777" w:rsidR="00F90BF9" w:rsidRPr="001A027F" w:rsidRDefault="00F90BF9" w:rsidP="00725B8E">
      <w:pPr>
        <w:spacing w:before="120" w:line="240" w:lineRule="auto"/>
        <w:rPr>
          <w:rFonts w:ascii="Arial" w:hAnsi="Arial" w:cs="Arial"/>
          <w:sz w:val="32"/>
          <w:szCs w:val="32"/>
        </w:rPr>
      </w:pPr>
    </w:p>
    <w:p w14:paraId="2043E706" w14:textId="77777777" w:rsidR="00F90BF9" w:rsidRDefault="00737728" w:rsidP="00D154A0">
      <w:pPr>
        <w:pStyle w:val="ListParagraph"/>
        <w:spacing w:before="120" w:line="240" w:lineRule="auto"/>
        <w:ind w:left="360"/>
        <w:contextualSpacing w:val="0"/>
        <w:rPr>
          <w:rFonts w:ascii="Arial" w:hAnsi="Arial" w:cs="Arial"/>
          <w:sz w:val="32"/>
          <w:szCs w:val="32"/>
        </w:rPr>
      </w:pPr>
      <w:r w:rsidRPr="00BC5343">
        <w:rPr>
          <w:rFonts w:ascii="Arial" w:hAnsi="Arial" w:cs="Arial"/>
          <w:sz w:val="32"/>
          <w:szCs w:val="32"/>
        </w:rPr>
        <w:t>This Plan aligns with the social model of disability; a model that views society and environments as disabling, rather than the individual’s impairment. This model views diversity in humans (such as disability) as something which is natural and expected, therefore it is the responsibility of society to plan and accommodate for this diversity.</w:t>
      </w:r>
    </w:p>
    <w:p w14:paraId="117EE6E4" w14:textId="77777777" w:rsidR="00D154A0" w:rsidRPr="00BC5343" w:rsidRDefault="00D154A0" w:rsidP="00D154A0">
      <w:pPr>
        <w:pStyle w:val="ListParagraph"/>
        <w:spacing w:before="120" w:line="240" w:lineRule="auto"/>
        <w:ind w:left="0"/>
        <w:contextualSpacing w:val="0"/>
        <w:rPr>
          <w:rFonts w:ascii="Arial" w:hAnsi="Arial" w:cs="Arial"/>
          <w:sz w:val="32"/>
          <w:szCs w:val="32"/>
        </w:rPr>
      </w:pPr>
    </w:p>
    <w:p w14:paraId="2043E707" w14:textId="77777777" w:rsidR="00F90BF9" w:rsidRDefault="00737728" w:rsidP="00725B8E">
      <w:pPr>
        <w:numPr>
          <w:ilvl w:val="0"/>
          <w:numId w:val="25"/>
        </w:numPr>
        <w:spacing w:before="120" w:line="240" w:lineRule="auto"/>
        <w:ind w:left="360"/>
        <w:rPr>
          <w:rFonts w:ascii="Arial" w:hAnsi="Arial" w:cs="Arial"/>
          <w:sz w:val="32"/>
          <w:szCs w:val="32"/>
        </w:rPr>
      </w:pPr>
      <w:r w:rsidRPr="00D154A0">
        <w:rPr>
          <w:rFonts w:ascii="Arial" w:hAnsi="Arial" w:cs="Arial"/>
          <w:b/>
          <w:bCs/>
          <w:sz w:val="32"/>
          <w:szCs w:val="32"/>
        </w:rPr>
        <w:t>Discrimination:</w:t>
      </w:r>
      <w:r w:rsidRPr="001A027F">
        <w:rPr>
          <w:rFonts w:ascii="Arial" w:hAnsi="Arial" w:cs="Arial"/>
          <w:sz w:val="32"/>
          <w:szCs w:val="32"/>
        </w:rPr>
        <w:t xml:space="preserve"> Discrimination means being treated unfairly, or not as well as others, because of a personal characteristic that is protected by law, like age, sex, gender identity, race or disability.</w:t>
      </w:r>
    </w:p>
    <w:p w14:paraId="6403194D" w14:textId="77777777" w:rsidR="009916F7" w:rsidRPr="001A027F" w:rsidRDefault="009916F7" w:rsidP="009916F7">
      <w:pPr>
        <w:spacing w:before="120" w:line="240" w:lineRule="auto"/>
        <w:ind w:left="360"/>
        <w:rPr>
          <w:rFonts w:ascii="Arial" w:hAnsi="Arial" w:cs="Arial"/>
          <w:sz w:val="32"/>
          <w:szCs w:val="32"/>
        </w:rPr>
      </w:pPr>
    </w:p>
    <w:p w14:paraId="2043E708" w14:textId="77777777" w:rsidR="00F90BF9" w:rsidRPr="001A027F" w:rsidRDefault="00737728" w:rsidP="00725B8E">
      <w:pPr>
        <w:numPr>
          <w:ilvl w:val="0"/>
          <w:numId w:val="25"/>
        </w:numPr>
        <w:spacing w:before="120" w:line="240" w:lineRule="auto"/>
        <w:ind w:left="360"/>
        <w:rPr>
          <w:rFonts w:ascii="Arial" w:hAnsi="Arial" w:cs="Arial"/>
          <w:sz w:val="32"/>
          <w:szCs w:val="32"/>
        </w:rPr>
      </w:pPr>
      <w:r w:rsidRPr="009916F7">
        <w:rPr>
          <w:rFonts w:ascii="Arial" w:hAnsi="Arial" w:cs="Arial"/>
          <w:b/>
          <w:bCs/>
          <w:sz w:val="32"/>
          <w:szCs w:val="32"/>
        </w:rPr>
        <w:t>Diversity:</w:t>
      </w:r>
      <w:r w:rsidRPr="001A027F">
        <w:rPr>
          <w:rFonts w:ascii="Arial" w:hAnsi="Arial" w:cs="Arial"/>
          <w:sz w:val="32"/>
          <w:szCs w:val="32"/>
        </w:rPr>
        <w:t xml:space="preserve"> </w:t>
      </w:r>
      <w:r w:rsidRPr="001A027F">
        <w:rPr>
          <w:rFonts w:ascii="Arial" w:hAnsi="Arial" w:cs="Arial"/>
          <w:sz w:val="32"/>
          <w:szCs w:val="32"/>
          <w:highlight w:val="white"/>
        </w:rPr>
        <w:t>The differences between people in factors such as gender, ability, Indigenous background, sexual orientation, ethnicity, language, faith, socioeconomic status, or age.</w:t>
      </w:r>
    </w:p>
    <w:p w14:paraId="090DB032" w14:textId="77777777" w:rsidR="009916F7" w:rsidRDefault="009916F7">
      <w:pPr>
        <w:rPr>
          <w:rFonts w:ascii="Arial" w:hAnsi="Arial" w:cs="Arial"/>
          <w:sz w:val="32"/>
          <w:szCs w:val="32"/>
        </w:rPr>
      </w:pPr>
      <w:r>
        <w:rPr>
          <w:rFonts w:ascii="Arial" w:hAnsi="Arial" w:cs="Arial"/>
          <w:sz w:val="32"/>
          <w:szCs w:val="32"/>
        </w:rPr>
        <w:br w:type="page"/>
      </w:r>
    </w:p>
    <w:p w14:paraId="2043E709" w14:textId="65EE7BBB" w:rsidR="00F90BF9" w:rsidRDefault="00737728" w:rsidP="00725B8E">
      <w:pPr>
        <w:numPr>
          <w:ilvl w:val="0"/>
          <w:numId w:val="25"/>
        </w:numPr>
        <w:spacing w:before="120" w:line="240" w:lineRule="auto"/>
        <w:ind w:left="360"/>
        <w:rPr>
          <w:rFonts w:ascii="Arial" w:hAnsi="Arial" w:cs="Arial"/>
          <w:sz w:val="32"/>
          <w:szCs w:val="32"/>
          <w:highlight w:val="white"/>
        </w:rPr>
      </w:pPr>
      <w:r w:rsidRPr="009916F7">
        <w:rPr>
          <w:rFonts w:ascii="Arial" w:hAnsi="Arial" w:cs="Arial"/>
          <w:b/>
          <w:bCs/>
          <w:sz w:val="32"/>
          <w:szCs w:val="32"/>
        </w:rPr>
        <w:lastRenderedPageBreak/>
        <w:t>Equity:</w:t>
      </w:r>
      <w:r w:rsidRPr="001A027F">
        <w:rPr>
          <w:rFonts w:ascii="Arial" w:hAnsi="Arial" w:cs="Arial"/>
          <w:sz w:val="32"/>
          <w:szCs w:val="32"/>
        </w:rPr>
        <w:t xml:space="preserve"> </w:t>
      </w:r>
      <w:r w:rsidRPr="001A027F">
        <w:rPr>
          <w:rFonts w:ascii="Arial" w:hAnsi="Arial" w:cs="Arial"/>
          <w:sz w:val="32"/>
          <w:szCs w:val="32"/>
          <w:highlight w:val="white"/>
        </w:rPr>
        <w:t xml:space="preserve">When the distribution of support, resources and opportunities is based on the recognition that different people or groups start with different levels of resources, opportunities and power, face different barriers, and have different needs, life experiences and access to decision-making. This approach acknowledges that these imbalances should be </w:t>
      </w:r>
      <w:proofErr w:type="gramStart"/>
      <w:r w:rsidRPr="001A027F">
        <w:rPr>
          <w:rFonts w:ascii="Arial" w:hAnsi="Arial" w:cs="Arial"/>
          <w:sz w:val="32"/>
          <w:szCs w:val="32"/>
          <w:highlight w:val="white"/>
        </w:rPr>
        <w:t>addressed</w:t>
      </w:r>
      <w:proofErr w:type="gramEnd"/>
      <w:r w:rsidRPr="001A027F">
        <w:rPr>
          <w:rFonts w:ascii="Arial" w:hAnsi="Arial" w:cs="Arial"/>
          <w:sz w:val="32"/>
          <w:szCs w:val="32"/>
          <w:highlight w:val="white"/>
        </w:rPr>
        <w:t xml:space="preserve"> and that different people or groups may require different considerations to ensure that outcomes are equitable for all.</w:t>
      </w:r>
    </w:p>
    <w:p w14:paraId="76484F91" w14:textId="77777777" w:rsidR="009916F7" w:rsidRPr="001A027F" w:rsidRDefault="009916F7" w:rsidP="009916F7">
      <w:pPr>
        <w:spacing w:before="120" w:line="240" w:lineRule="auto"/>
        <w:ind w:left="360"/>
        <w:rPr>
          <w:rFonts w:ascii="Arial" w:hAnsi="Arial" w:cs="Arial"/>
          <w:sz w:val="32"/>
          <w:szCs w:val="32"/>
          <w:highlight w:val="white"/>
        </w:rPr>
      </w:pPr>
    </w:p>
    <w:p w14:paraId="2043E70A" w14:textId="77777777" w:rsidR="00F90BF9" w:rsidRPr="001A027F" w:rsidRDefault="00737728" w:rsidP="00725B8E">
      <w:pPr>
        <w:numPr>
          <w:ilvl w:val="0"/>
          <w:numId w:val="25"/>
        </w:numPr>
        <w:spacing w:before="120" w:line="240" w:lineRule="auto"/>
        <w:ind w:left="360"/>
        <w:rPr>
          <w:rFonts w:ascii="Arial" w:hAnsi="Arial" w:cs="Arial"/>
          <w:sz w:val="32"/>
          <w:szCs w:val="32"/>
        </w:rPr>
      </w:pPr>
      <w:r w:rsidRPr="009916F7">
        <w:rPr>
          <w:rFonts w:ascii="Arial" w:hAnsi="Arial" w:cs="Arial"/>
          <w:b/>
          <w:bCs/>
          <w:sz w:val="32"/>
          <w:szCs w:val="32"/>
        </w:rPr>
        <w:t xml:space="preserve">Intersectionality: </w:t>
      </w:r>
      <w:r w:rsidRPr="009916F7">
        <w:rPr>
          <w:rFonts w:ascii="Arial" w:hAnsi="Arial" w:cs="Arial"/>
          <w:b/>
          <w:bCs/>
          <w:sz w:val="32"/>
          <w:szCs w:val="32"/>
          <w:highlight w:val="white"/>
        </w:rPr>
        <w:t>‘</w:t>
      </w:r>
      <w:r w:rsidRPr="001A027F">
        <w:rPr>
          <w:rFonts w:ascii="Arial" w:hAnsi="Arial" w:cs="Arial"/>
          <w:sz w:val="32"/>
          <w:szCs w:val="32"/>
          <w:highlight w:val="white"/>
        </w:rPr>
        <w:t xml:space="preserve">Intersectionality’ refers to the ways in which different aspects of a person’s identity can expose them to overlapping forms of discrimination and marginalisation. Aspects of a person’s identity can include but are not limited to: </w:t>
      </w:r>
    </w:p>
    <w:p w14:paraId="2043E70B" w14:textId="77777777" w:rsidR="00F90BF9" w:rsidRPr="001A027F" w:rsidRDefault="00737728" w:rsidP="009916F7">
      <w:pPr>
        <w:numPr>
          <w:ilvl w:val="2"/>
          <w:numId w:val="27"/>
        </w:numPr>
        <w:pBdr>
          <w:top w:val="nil"/>
          <w:left w:val="nil"/>
          <w:bottom w:val="nil"/>
          <w:right w:val="nil"/>
          <w:between w:val="nil"/>
        </w:pBdr>
        <w:spacing w:before="120" w:line="240" w:lineRule="auto"/>
        <w:rPr>
          <w:rFonts w:ascii="Arial" w:hAnsi="Arial" w:cs="Arial"/>
          <w:sz w:val="32"/>
          <w:szCs w:val="32"/>
        </w:rPr>
      </w:pPr>
      <w:r w:rsidRPr="001A027F">
        <w:rPr>
          <w:rFonts w:ascii="Arial" w:hAnsi="Arial" w:cs="Arial"/>
          <w:sz w:val="32"/>
          <w:szCs w:val="32"/>
        </w:rPr>
        <w:t xml:space="preserve">Cultural background </w:t>
      </w:r>
    </w:p>
    <w:p w14:paraId="2043E70C" w14:textId="77777777" w:rsidR="00F90BF9" w:rsidRPr="001A027F" w:rsidRDefault="00737728" w:rsidP="009916F7">
      <w:pPr>
        <w:numPr>
          <w:ilvl w:val="2"/>
          <w:numId w:val="27"/>
        </w:numPr>
        <w:pBdr>
          <w:top w:val="nil"/>
          <w:left w:val="nil"/>
          <w:bottom w:val="nil"/>
          <w:right w:val="nil"/>
          <w:between w:val="nil"/>
        </w:pBdr>
        <w:spacing w:before="120" w:line="240" w:lineRule="auto"/>
        <w:rPr>
          <w:rFonts w:ascii="Arial" w:hAnsi="Arial" w:cs="Arial"/>
          <w:sz w:val="32"/>
          <w:szCs w:val="32"/>
        </w:rPr>
      </w:pPr>
      <w:r w:rsidRPr="001A027F">
        <w:rPr>
          <w:rFonts w:ascii="Arial" w:hAnsi="Arial" w:cs="Arial"/>
          <w:sz w:val="32"/>
          <w:szCs w:val="32"/>
        </w:rPr>
        <w:t xml:space="preserve">Gender identity </w:t>
      </w:r>
    </w:p>
    <w:p w14:paraId="2043E70D" w14:textId="77777777" w:rsidR="00F90BF9" w:rsidRPr="001A027F" w:rsidRDefault="00737728" w:rsidP="009916F7">
      <w:pPr>
        <w:numPr>
          <w:ilvl w:val="2"/>
          <w:numId w:val="27"/>
        </w:numPr>
        <w:pBdr>
          <w:top w:val="nil"/>
          <w:left w:val="nil"/>
          <w:bottom w:val="nil"/>
          <w:right w:val="nil"/>
          <w:between w:val="nil"/>
        </w:pBdr>
        <w:spacing w:before="120" w:line="240" w:lineRule="auto"/>
        <w:rPr>
          <w:rFonts w:ascii="Arial" w:hAnsi="Arial" w:cs="Arial"/>
          <w:sz w:val="32"/>
          <w:szCs w:val="32"/>
        </w:rPr>
      </w:pPr>
      <w:r w:rsidRPr="001A027F">
        <w:rPr>
          <w:rFonts w:ascii="Arial" w:hAnsi="Arial" w:cs="Arial"/>
          <w:sz w:val="32"/>
          <w:szCs w:val="32"/>
        </w:rPr>
        <w:t xml:space="preserve">Sexual orientation </w:t>
      </w:r>
    </w:p>
    <w:p w14:paraId="2043E70E" w14:textId="77777777" w:rsidR="00F90BF9" w:rsidRPr="001A027F" w:rsidRDefault="00737728" w:rsidP="009916F7">
      <w:pPr>
        <w:numPr>
          <w:ilvl w:val="2"/>
          <w:numId w:val="27"/>
        </w:numPr>
        <w:pBdr>
          <w:top w:val="nil"/>
          <w:left w:val="nil"/>
          <w:bottom w:val="nil"/>
          <w:right w:val="nil"/>
          <w:between w:val="nil"/>
        </w:pBdr>
        <w:spacing w:before="120" w:line="240" w:lineRule="auto"/>
        <w:rPr>
          <w:rFonts w:ascii="Arial" w:hAnsi="Arial" w:cs="Arial"/>
          <w:sz w:val="32"/>
          <w:szCs w:val="32"/>
        </w:rPr>
      </w:pPr>
      <w:r w:rsidRPr="001A027F">
        <w:rPr>
          <w:rFonts w:ascii="Arial" w:hAnsi="Arial" w:cs="Arial"/>
          <w:sz w:val="32"/>
          <w:szCs w:val="32"/>
        </w:rPr>
        <w:t xml:space="preserve">Aboriginality </w:t>
      </w:r>
    </w:p>
    <w:p w14:paraId="2043E70F" w14:textId="77777777" w:rsidR="00F90BF9" w:rsidRPr="001A027F" w:rsidRDefault="00737728" w:rsidP="009916F7">
      <w:pPr>
        <w:numPr>
          <w:ilvl w:val="2"/>
          <w:numId w:val="27"/>
        </w:numPr>
        <w:pBdr>
          <w:top w:val="nil"/>
          <w:left w:val="nil"/>
          <w:bottom w:val="nil"/>
          <w:right w:val="nil"/>
          <w:between w:val="nil"/>
        </w:pBdr>
        <w:spacing w:before="120" w:line="240" w:lineRule="auto"/>
        <w:rPr>
          <w:rFonts w:ascii="Arial" w:hAnsi="Arial" w:cs="Arial"/>
          <w:sz w:val="32"/>
          <w:szCs w:val="32"/>
        </w:rPr>
      </w:pPr>
      <w:r w:rsidRPr="001A027F">
        <w:rPr>
          <w:rFonts w:ascii="Arial" w:hAnsi="Arial" w:cs="Arial"/>
          <w:sz w:val="32"/>
          <w:szCs w:val="32"/>
        </w:rPr>
        <w:t xml:space="preserve">Nationality </w:t>
      </w:r>
    </w:p>
    <w:p w14:paraId="2043E710" w14:textId="77777777" w:rsidR="00F90BF9" w:rsidRPr="001A027F" w:rsidRDefault="00737728" w:rsidP="009916F7">
      <w:pPr>
        <w:numPr>
          <w:ilvl w:val="2"/>
          <w:numId w:val="27"/>
        </w:numPr>
        <w:pBdr>
          <w:top w:val="nil"/>
          <w:left w:val="nil"/>
          <w:bottom w:val="nil"/>
          <w:right w:val="nil"/>
          <w:between w:val="nil"/>
        </w:pBdr>
        <w:spacing w:before="120" w:line="240" w:lineRule="auto"/>
        <w:rPr>
          <w:rFonts w:ascii="Arial" w:hAnsi="Arial" w:cs="Arial"/>
          <w:sz w:val="32"/>
          <w:szCs w:val="32"/>
        </w:rPr>
      </w:pPr>
      <w:r w:rsidRPr="001A027F">
        <w:rPr>
          <w:rFonts w:ascii="Arial" w:hAnsi="Arial" w:cs="Arial"/>
          <w:sz w:val="32"/>
          <w:szCs w:val="32"/>
        </w:rPr>
        <w:t xml:space="preserve">Religion </w:t>
      </w:r>
    </w:p>
    <w:p w14:paraId="2043E711" w14:textId="77777777" w:rsidR="00F90BF9" w:rsidRDefault="00737728" w:rsidP="009916F7">
      <w:pPr>
        <w:numPr>
          <w:ilvl w:val="2"/>
          <w:numId w:val="27"/>
        </w:numPr>
        <w:pBdr>
          <w:top w:val="nil"/>
          <w:left w:val="nil"/>
          <w:bottom w:val="nil"/>
          <w:right w:val="nil"/>
          <w:between w:val="nil"/>
        </w:pBdr>
        <w:spacing w:before="120" w:line="240" w:lineRule="auto"/>
        <w:rPr>
          <w:rFonts w:ascii="Arial" w:hAnsi="Arial" w:cs="Arial"/>
          <w:sz w:val="32"/>
          <w:szCs w:val="32"/>
        </w:rPr>
      </w:pPr>
      <w:r w:rsidRPr="001A027F">
        <w:rPr>
          <w:rFonts w:ascii="Arial" w:hAnsi="Arial" w:cs="Arial"/>
          <w:sz w:val="32"/>
          <w:szCs w:val="32"/>
        </w:rPr>
        <w:t>Ability</w:t>
      </w:r>
      <w:r w:rsidRPr="001A027F">
        <w:rPr>
          <w:rFonts w:ascii="Arial" w:hAnsi="Arial" w:cs="Arial"/>
          <w:sz w:val="32"/>
          <w:szCs w:val="32"/>
          <w:highlight w:val="white"/>
        </w:rPr>
        <w:t xml:space="preserve"> </w:t>
      </w:r>
    </w:p>
    <w:p w14:paraId="0AD2D442" w14:textId="77777777" w:rsidR="009916F7" w:rsidRPr="001A027F" w:rsidRDefault="009916F7" w:rsidP="009916F7">
      <w:pPr>
        <w:pBdr>
          <w:top w:val="nil"/>
          <w:left w:val="nil"/>
          <w:bottom w:val="nil"/>
          <w:right w:val="nil"/>
          <w:between w:val="nil"/>
        </w:pBdr>
        <w:spacing w:before="120" w:line="240" w:lineRule="auto"/>
        <w:ind w:left="720"/>
        <w:rPr>
          <w:rFonts w:ascii="Arial" w:hAnsi="Arial" w:cs="Arial"/>
          <w:sz w:val="32"/>
          <w:szCs w:val="32"/>
        </w:rPr>
      </w:pPr>
    </w:p>
    <w:p w14:paraId="2043E712" w14:textId="77777777" w:rsidR="00F90BF9" w:rsidRPr="001A027F" w:rsidRDefault="00737728" w:rsidP="00725B8E">
      <w:pPr>
        <w:numPr>
          <w:ilvl w:val="0"/>
          <w:numId w:val="25"/>
        </w:numPr>
        <w:spacing w:before="120" w:line="240" w:lineRule="auto"/>
        <w:ind w:left="360"/>
        <w:rPr>
          <w:rFonts w:ascii="Arial" w:hAnsi="Arial" w:cs="Arial"/>
          <w:sz w:val="32"/>
          <w:szCs w:val="32"/>
          <w:highlight w:val="white"/>
        </w:rPr>
      </w:pPr>
      <w:r w:rsidRPr="009916F7">
        <w:rPr>
          <w:rFonts w:ascii="Arial" w:hAnsi="Arial" w:cs="Arial"/>
          <w:b/>
          <w:bCs/>
          <w:sz w:val="32"/>
          <w:szCs w:val="32"/>
        </w:rPr>
        <w:t>LGBTQIA+</w:t>
      </w:r>
      <w:r w:rsidRPr="001A027F">
        <w:rPr>
          <w:rFonts w:ascii="Arial" w:hAnsi="Arial" w:cs="Arial"/>
          <w:sz w:val="32"/>
          <w:szCs w:val="32"/>
        </w:rPr>
        <w:t xml:space="preserve">: This acronym stands for: lesbian, gay, bisexual, transgender, queer or questioning, intersex, asexual and encapsulates </w:t>
      </w:r>
      <w:proofErr w:type="gramStart"/>
      <w:r w:rsidRPr="001A027F">
        <w:rPr>
          <w:rFonts w:ascii="Arial" w:hAnsi="Arial" w:cs="Arial"/>
          <w:sz w:val="32"/>
          <w:szCs w:val="32"/>
        </w:rPr>
        <w:t>a number of</w:t>
      </w:r>
      <w:proofErr w:type="gramEnd"/>
      <w:r w:rsidRPr="001A027F">
        <w:rPr>
          <w:rFonts w:ascii="Arial" w:hAnsi="Arial" w:cs="Arial"/>
          <w:sz w:val="32"/>
          <w:szCs w:val="32"/>
        </w:rPr>
        <w:t xml:space="preserve"> diverse communities of people with diverse sexual orientations, gender identities, and sex characteristics, with the "+" signifying other identities that fall outside the specific groups.</w:t>
      </w:r>
    </w:p>
    <w:p w14:paraId="1ED2226D" w14:textId="77777777" w:rsidR="009916F7" w:rsidRDefault="009916F7">
      <w:pPr>
        <w:rPr>
          <w:rFonts w:ascii="Arial" w:hAnsi="Arial" w:cs="Arial"/>
          <w:sz w:val="32"/>
          <w:szCs w:val="32"/>
        </w:rPr>
      </w:pPr>
      <w:r>
        <w:rPr>
          <w:rFonts w:ascii="Arial" w:hAnsi="Arial" w:cs="Arial"/>
          <w:sz w:val="32"/>
          <w:szCs w:val="32"/>
        </w:rPr>
        <w:br w:type="page"/>
      </w:r>
    </w:p>
    <w:p w14:paraId="2043E713" w14:textId="55259BAD" w:rsidR="00F90BF9" w:rsidRDefault="00737728" w:rsidP="00725B8E">
      <w:pPr>
        <w:numPr>
          <w:ilvl w:val="0"/>
          <w:numId w:val="25"/>
        </w:numPr>
        <w:spacing w:before="120" w:line="240" w:lineRule="auto"/>
        <w:ind w:left="360"/>
        <w:rPr>
          <w:rFonts w:ascii="Arial" w:hAnsi="Arial" w:cs="Arial"/>
          <w:sz w:val="32"/>
          <w:szCs w:val="32"/>
        </w:rPr>
      </w:pPr>
      <w:r w:rsidRPr="009916F7">
        <w:rPr>
          <w:rFonts w:ascii="Arial" w:hAnsi="Arial" w:cs="Arial"/>
          <w:b/>
          <w:bCs/>
          <w:sz w:val="32"/>
          <w:szCs w:val="32"/>
        </w:rPr>
        <w:lastRenderedPageBreak/>
        <w:t>Lived Experience:</w:t>
      </w:r>
      <w:r w:rsidRPr="001A027F">
        <w:rPr>
          <w:rFonts w:ascii="Arial" w:hAnsi="Arial" w:cs="Arial"/>
          <w:sz w:val="32"/>
          <w:szCs w:val="32"/>
        </w:rPr>
        <w:t xml:space="preserve"> People with lived experience be either someone who has personally navigated challenges and opportunities due to their identity or who has firsthand experience supporting someone in these contexts. These profound experiences have transformed an individual's life trajectory and shaped their perspectives, identities, and overall outlook on life. People with lived experience have a unique ability to transfer their personal experience into expertise to support systemic change.</w:t>
      </w:r>
    </w:p>
    <w:p w14:paraId="2D081885" w14:textId="77777777" w:rsidR="009916F7" w:rsidRPr="001A027F" w:rsidRDefault="009916F7" w:rsidP="009916F7">
      <w:pPr>
        <w:spacing w:before="120" w:line="240" w:lineRule="auto"/>
        <w:ind w:left="360"/>
        <w:rPr>
          <w:rFonts w:ascii="Arial" w:hAnsi="Arial" w:cs="Arial"/>
          <w:sz w:val="32"/>
          <w:szCs w:val="32"/>
        </w:rPr>
      </w:pPr>
    </w:p>
    <w:p w14:paraId="2043E714" w14:textId="77777777" w:rsidR="00F90BF9" w:rsidRDefault="00737728" w:rsidP="00725B8E">
      <w:pPr>
        <w:numPr>
          <w:ilvl w:val="0"/>
          <w:numId w:val="25"/>
        </w:numPr>
        <w:spacing w:before="120" w:line="240" w:lineRule="auto"/>
        <w:ind w:left="360"/>
        <w:rPr>
          <w:rFonts w:ascii="Arial" w:hAnsi="Arial" w:cs="Arial"/>
          <w:sz w:val="32"/>
          <w:szCs w:val="32"/>
        </w:rPr>
      </w:pPr>
      <w:r w:rsidRPr="009916F7">
        <w:rPr>
          <w:rFonts w:ascii="Arial" w:hAnsi="Arial" w:cs="Arial"/>
          <w:b/>
          <w:bCs/>
          <w:sz w:val="32"/>
          <w:szCs w:val="32"/>
        </w:rPr>
        <w:t>Mental Health:</w:t>
      </w:r>
      <w:r w:rsidRPr="001A027F">
        <w:rPr>
          <w:rFonts w:ascii="Arial" w:hAnsi="Arial" w:cs="Arial"/>
          <w:sz w:val="32"/>
          <w:szCs w:val="32"/>
        </w:rPr>
        <w:t xml:space="preserve"> Mental health refers to an individual’s ability to cope with the stresses of life, to interact with others, to make positive choices and to contribute to – and participate in – their community. Mental health impacts how we think, feel and act. It is an umbrella term that encompasses both mental wellbeing and mental ill-health.</w:t>
      </w:r>
    </w:p>
    <w:p w14:paraId="42C4BC6C" w14:textId="77777777" w:rsidR="009916F7" w:rsidRDefault="009916F7" w:rsidP="009916F7">
      <w:pPr>
        <w:pStyle w:val="ListParagraph"/>
        <w:rPr>
          <w:rFonts w:ascii="Arial" w:hAnsi="Arial" w:cs="Arial"/>
          <w:sz w:val="32"/>
          <w:szCs w:val="32"/>
        </w:rPr>
      </w:pPr>
    </w:p>
    <w:p w14:paraId="2043E715" w14:textId="77777777" w:rsidR="00F90BF9" w:rsidRDefault="00737728" w:rsidP="00725B8E">
      <w:pPr>
        <w:numPr>
          <w:ilvl w:val="0"/>
          <w:numId w:val="25"/>
        </w:numPr>
        <w:spacing w:before="120" w:line="240" w:lineRule="auto"/>
        <w:ind w:left="360"/>
        <w:rPr>
          <w:rFonts w:ascii="Arial" w:hAnsi="Arial" w:cs="Arial"/>
          <w:sz w:val="32"/>
          <w:szCs w:val="32"/>
        </w:rPr>
      </w:pPr>
      <w:r w:rsidRPr="009916F7">
        <w:rPr>
          <w:rFonts w:ascii="Arial" w:hAnsi="Arial" w:cs="Arial"/>
          <w:b/>
          <w:bCs/>
          <w:sz w:val="32"/>
          <w:szCs w:val="32"/>
        </w:rPr>
        <w:t>Social Inclusion</w:t>
      </w:r>
      <w:r w:rsidRPr="001A027F">
        <w:rPr>
          <w:rFonts w:ascii="Arial" w:hAnsi="Arial" w:cs="Arial"/>
          <w:sz w:val="32"/>
          <w:szCs w:val="32"/>
        </w:rPr>
        <w:t>: Social inclusion is defined as the process of improving the terms of participation in society through enhancing opportunities, access to resources, voice, and respect for rights.</w:t>
      </w:r>
    </w:p>
    <w:p w14:paraId="27C68462" w14:textId="77777777" w:rsidR="009916F7" w:rsidRDefault="009916F7" w:rsidP="009916F7">
      <w:pPr>
        <w:pStyle w:val="ListParagraph"/>
        <w:rPr>
          <w:rFonts w:ascii="Arial" w:hAnsi="Arial" w:cs="Arial"/>
          <w:sz w:val="32"/>
          <w:szCs w:val="32"/>
        </w:rPr>
      </w:pPr>
    </w:p>
    <w:p w14:paraId="2043E716" w14:textId="77777777" w:rsidR="00F90BF9" w:rsidRPr="001A027F" w:rsidRDefault="00737728" w:rsidP="00725B8E">
      <w:pPr>
        <w:numPr>
          <w:ilvl w:val="0"/>
          <w:numId w:val="25"/>
        </w:numPr>
        <w:spacing w:before="120" w:line="240" w:lineRule="auto"/>
        <w:ind w:left="360"/>
        <w:rPr>
          <w:rFonts w:ascii="Arial" w:hAnsi="Arial" w:cs="Arial"/>
          <w:sz w:val="32"/>
          <w:szCs w:val="32"/>
        </w:rPr>
      </w:pPr>
      <w:r w:rsidRPr="009916F7">
        <w:rPr>
          <w:rFonts w:ascii="Arial" w:hAnsi="Arial" w:cs="Arial"/>
          <w:b/>
          <w:bCs/>
          <w:sz w:val="32"/>
          <w:szCs w:val="32"/>
        </w:rPr>
        <w:t>Universal design:</w:t>
      </w:r>
      <w:r w:rsidRPr="001A027F">
        <w:rPr>
          <w:rFonts w:ascii="Arial" w:hAnsi="Arial" w:cs="Arial"/>
          <w:sz w:val="32"/>
          <w:szCs w:val="32"/>
        </w:rPr>
        <w:t xml:space="preserve"> Making spaces, policies and programs that are inclusive, accessible and can be used independently by all people.</w:t>
      </w:r>
    </w:p>
    <w:p w14:paraId="27F40ED3" w14:textId="77777777" w:rsidR="00287BE4" w:rsidRPr="001A027F" w:rsidRDefault="00287BE4" w:rsidP="00287BE4">
      <w:pPr>
        <w:rPr>
          <w:rFonts w:ascii="Arial" w:hAnsi="Arial" w:cs="Arial"/>
          <w:b/>
          <w:bCs/>
          <w:sz w:val="32"/>
          <w:szCs w:val="32"/>
          <w:highlight w:val="white"/>
        </w:rPr>
      </w:pPr>
    </w:p>
    <w:p w14:paraId="7E1B8E9C" w14:textId="77777777" w:rsidR="009916F7" w:rsidRDefault="009916F7">
      <w:pPr>
        <w:rPr>
          <w:rFonts w:ascii="Arial" w:hAnsi="Arial" w:cs="Arial"/>
          <w:b/>
          <w:bCs/>
          <w:sz w:val="32"/>
          <w:szCs w:val="32"/>
          <w:highlight w:val="white"/>
        </w:rPr>
      </w:pPr>
      <w:r>
        <w:rPr>
          <w:rFonts w:ascii="Arial" w:hAnsi="Arial" w:cs="Arial"/>
          <w:b/>
          <w:bCs/>
          <w:sz w:val="32"/>
          <w:szCs w:val="32"/>
          <w:highlight w:val="white"/>
        </w:rPr>
        <w:br w:type="page"/>
      </w:r>
    </w:p>
    <w:p w14:paraId="69C4ED58" w14:textId="0EE83A91" w:rsidR="00287BE4" w:rsidRPr="001A027F" w:rsidRDefault="00287BE4" w:rsidP="00287BE4">
      <w:pPr>
        <w:rPr>
          <w:rFonts w:ascii="Arial" w:hAnsi="Arial" w:cs="Arial"/>
          <w:b/>
          <w:bCs/>
          <w:sz w:val="32"/>
          <w:szCs w:val="32"/>
          <w:highlight w:val="white"/>
        </w:rPr>
      </w:pPr>
      <w:r w:rsidRPr="001A027F">
        <w:rPr>
          <w:rFonts w:ascii="Arial" w:hAnsi="Arial" w:cs="Arial"/>
          <w:b/>
          <w:bCs/>
          <w:sz w:val="32"/>
          <w:szCs w:val="32"/>
          <w:highlight w:val="white"/>
        </w:rPr>
        <w:lastRenderedPageBreak/>
        <w:t>Sources:</w:t>
      </w:r>
    </w:p>
    <w:p w14:paraId="42D23A8F" w14:textId="77777777" w:rsidR="00287BE4" w:rsidRPr="001A027F" w:rsidRDefault="00287BE4" w:rsidP="00287BE4">
      <w:pPr>
        <w:spacing w:line="240" w:lineRule="auto"/>
        <w:rPr>
          <w:rFonts w:ascii="Arial" w:hAnsi="Arial" w:cs="Arial"/>
          <w:sz w:val="32"/>
          <w:szCs w:val="32"/>
          <w:highlight w:val="white"/>
        </w:rPr>
      </w:pPr>
      <w:r w:rsidRPr="001A027F">
        <w:rPr>
          <w:rFonts w:ascii="Arial" w:hAnsi="Arial" w:cs="Arial"/>
          <w:sz w:val="32"/>
          <w:szCs w:val="32"/>
        </w:rPr>
        <w:t xml:space="preserve">City of Ballarat, 2022, </w:t>
      </w:r>
      <w:r w:rsidRPr="001A027F">
        <w:rPr>
          <w:rFonts w:ascii="Arial" w:hAnsi="Arial" w:cs="Arial"/>
          <w:i/>
          <w:iCs/>
          <w:sz w:val="32"/>
          <w:szCs w:val="32"/>
        </w:rPr>
        <w:t>Inclusion Framework 2022-26</w:t>
      </w:r>
      <w:r w:rsidRPr="001A027F">
        <w:rPr>
          <w:rFonts w:ascii="Arial" w:hAnsi="Arial" w:cs="Arial"/>
          <w:sz w:val="32"/>
          <w:szCs w:val="32"/>
        </w:rPr>
        <w:t xml:space="preserve">, City of Ballarat, </w:t>
      </w:r>
      <w:hyperlink r:id="rId21">
        <w:r w:rsidRPr="001A027F">
          <w:rPr>
            <w:rFonts w:ascii="Arial" w:hAnsi="Arial" w:cs="Arial"/>
            <w:color w:val="1155CC"/>
            <w:sz w:val="32"/>
            <w:szCs w:val="32"/>
            <w:u w:val="single"/>
          </w:rPr>
          <w:t>https://www.ballarat.vic.gov.au/sites/default/files/2022-10/COB_Inclusion_Framework.pdf</w:t>
        </w:r>
      </w:hyperlink>
      <w:r w:rsidRPr="001A027F">
        <w:rPr>
          <w:rFonts w:ascii="Arial" w:hAnsi="Arial" w:cs="Arial"/>
          <w:sz w:val="32"/>
          <w:szCs w:val="32"/>
        </w:rPr>
        <w:t xml:space="preserve"> </w:t>
      </w:r>
      <w:r w:rsidRPr="001A027F">
        <w:rPr>
          <w:rFonts w:ascii="Arial" w:hAnsi="Arial" w:cs="Arial"/>
          <w:sz w:val="32"/>
          <w:szCs w:val="32"/>
          <w:highlight w:val="white"/>
        </w:rPr>
        <w:t xml:space="preserve"> Accessed 19 March 2026</w:t>
      </w:r>
    </w:p>
    <w:p w14:paraId="161D67E1" w14:textId="77777777" w:rsidR="00287BE4" w:rsidRPr="001A027F" w:rsidRDefault="00287BE4" w:rsidP="00287BE4">
      <w:pPr>
        <w:spacing w:line="240" w:lineRule="auto"/>
        <w:rPr>
          <w:rFonts w:ascii="Arial" w:hAnsi="Arial" w:cs="Arial"/>
          <w:sz w:val="32"/>
          <w:szCs w:val="32"/>
          <w:highlight w:val="white"/>
        </w:rPr>
      </w:pPr>
    </w:p>
    <w:p w14:paraId="0126D3BF" w14:textId="77777777" w:rsidR="00287BE4" w:rsidRPr="001A027F" w:rsidRDefault="00287BE4" w:rsidP="00287BE4">
      <w:pPr>
        <w:spacing w:line="240" w:lineRule="auto"/>
        <w:rPr>
          <w:rFonts w:ascii="Arial" w:hAnsi="Arial" w:cs="Arial"/>
          <w:sz w:val="32"/>
          <w:szCs w:val="32"/>
          <w:highlight w:val="white"/>
        </w:rPr>
      </w:pPr>
      <w:r w:rsidRPr="001A027F">
        <w:rPr>
          <w:rFonts w:ascii="Arial" w:hAnsi="Arial" w:cs="Arial"/>
          <w:sz w:val="32"/>
          <w:szCs w:val="32"/>
          <w:highlight w:val="white"/>
        </w:rPr>
        <w:t xml:space="preserve">City of Boroondara, 2024, </w:t>
      </w:r>
      <w:r w:rsidRPr="001A027F">
        <w:rPr>
          <w:rFonts w:ascii="Arial" w:hAnsi="Arial" w:cs="Arial"/>
          <w:i/>
          <w:iCs/>
          <w:sz w:val="32"/>
          <w:szCs w:val="32"/>
          <w:highlight w:val="white"/>
        </w:rPr>
        <w:t>Boroondara Disability Access and Inclusion Plan 2024–2028</w:t>
      </w:r>
      <w:r w:rsidRPr="001A027F">
        <w:rPr>
          <w:rFonts w:ascii="Arial" w:hAnsi="Arial" w:cs="Arial"/>
          <w:sz w:val="32"/>
          <w:szCs w:val="32"/>
          <w:highlight w:val="white"/>
        </w:rPr>
        <w:t xml:space="preserve">, City of Boroondara, </w:t>
      </w:r>
      <w:hyperlink r:id="rId22">
        <w:r w:rsidRPr="001A027F">
          <w:rPr>
            <w:rFonts w:ascii="Arial" w:hAnsi="Arial" w:cs="Arial"/>
            <w:color w:val="1155CC"/>
            <w:sz w:val="32"/>
            <w:szCs w:val="32"/>
            <w:highlight w:val="white"/>
            <w:u w:val="single"/>
          </w:rPr>
          <w:t>https://www.boroondara.vic.gov.au/community/disability-access-and-inclusion/boroondara-disability-access-and-inclusion-plan-2024-2028</w:t>
        </w:r>
      </w:hyperlink>
      <w:r w:rsidRPr="001A027F">
        <w:rPr>
          <w:rFonts w:ascii="Arial" w:hAnsi="Arial" w:cs="Arial"/>
          <w:sz w:val="32"/>
          <w:szCs w:val="32"/>
          <w:highlight w:val="white"/>
        </w:rPr>
        <w:t xml:space="preserve"> Accessed 19 March 2026</w:t>
      </w:r>
    </w:p>
    <w:p w14:paraId="4995F1EB" w14:textId="77777777" w:rsidR="00287BE4" w:rsidRPr="001A027F" w:rsidRDefault="00287BE4" w:rsidP="00287BE4">
      <w:pPr>
        <w:spacing w:line="240" w:lineRule="auto"/>
        <w:rPr>
          <w:rFonts w:ascii="Arial" w:hAnsi="Arial" w:cs="Arial"/>
          <w:sz w:val="32"/>
          <w:szCs w:val="32"/>
          <w:highlight w:val="white"/>
        </w:rPr>
      </w:pPr>
    </w:p>
    <w:p w14:paraId="186EB2AB" w14:textId="77777777" w:rsidR="00287BE4" w:rsidRPr="001A027F" w:rsidRDefault="00287BE4" w:rsidP="00287BE4">
      <w:pPr>
        <w:spacing w:line="240" w:lineRule="auto"/>
        <w:rPr>
          <w:rFonts w:ascii="Arial" w:hAnsi="Arial" w:cs="Arial"/>
          <w:sz w:val="32"/>
          <w:szCs w:val="32"/>
          <w:highlight w:val="white"/>
        </w:rPr>
      </w:pPr>
      <w:r w:rsidRPr="001A027F">
        <w:rPr>
          <w:rFonts w:ascii="Arial" w:hAnsi="Arial" w:cs="Arial"/>
          <w:sz w:val="32"/>
          <w:szCs w:val="32"/>
          <w:highlight w:val="white"/>
        </w:rPr>
        <w:t xml:space="preserve">Department of Families, Fairness and Housing, 2023, </w:t>
      </w:r>
      <w:r w:rsidRPr="001A027F">
        <w:rPr>
          <w:rFonts w:ascii="Arial" w:hAnsi="Arial" w:cs="Arial"/>
          <w:i/>
          <w:iCs/>
          <w:sz w:val="32"/>
          <w:szCs w:val="32"/>
          <w:highlight w:val="white"/>
        </w:rPr>
        <w:t>Disability-Universal Design</w:t>
      </w:r>
      <w:r w:rsidRPr="001A027F">
        <w:rPr>
          <w:rFonts w:ascii="Arial" w:hAnsi="Arial" w:cs="Arial"/>
          <w:sz w:val="32"/>
          <w:szCs w:val="32"/>
          <w:highlight w:val="white"/>
        </w:rPr>
        <w:t xml:space="preserve">, Victorian Government, </w:t>
      </w:r>
      <w:hyperlink r:id="rId23">
        <w:r w:rsidRPr="001A027F">
          <w:rPr>
            <w:rFonts w:ascii="Arial" w:hAnsi="Arial" w:cs="Arial"/>
            <w:color w:val="1155CC"/>
            <w:sz w:val="32"/>
            <w:szCs w:val="32"/>
            <w:highlight w:val="white"/>
            <w:u w:val="single"/>
          </w:rPr>
          <w:t>https://providers.dffh.vic.gov.au/universal-design</w:t>
        </w:r>
      </w:hyperlink>
      <w:r w:rsidRPr="001A027F">
        <w:rPr>
          <w:rFonts w:ascii="Arial" w:hAnsi="Arial" w:cs="Arial"/>
          <w:sz w:val="32"/>
          <w:szCs w:val="32"/>
          <w:highlight w:val="white"/>
        </w:rPr>
        <w:t xml:space="preserve"> Accessed 19 March 2026</w:t>
      </w:r>
    </w:p>
    <w:p w14:paraId="69C91772" w14:textId="77777777" w:rsidR="00287BE4" w:rsidRPr="001A027F" w:rsidRDefault="00287BE4" w:rsidP="00287BE4">
      <w:pPr>
        <w:spacing w:line="240" w:lineRule="auto"/>
        <w:rPr>
          <w:rFonts w:ascii="Arial" w:hAnsi="Arial" w:cs="Arial"/>
          <w:sz w:val="32"/>
          <w:szCs w:val="32"/>
        </w:rPr>
      </w:pPr>
    </w:p>
    <w:p w14:paraId="62955BA2" w14:textId="77777777" w:rsidR="00287BE4" w:rsidRPr="001A027F" w:rsidRDefault="00287BE4" w:rsidP="00287BE4">
      <w:pPr>
        <w:spacing w:line="240" w:lineRule="auto"/>
        <w:rPr>
          <w:rFonts w:ascii="Arial" w:hAnsi="Arial" w:cs="Arial"/>
          <w:sz w:val="32"/>
          <w:szCs w:val="32"/>
        </w:rPr>
      </w:pPr>
      <w:r w:rsidRPr="001A027F">
        <w:rPr>
          <w:rFonts w:ascii="Arial" w:hAnsi="Arial" w:cs="Arial"/>
          <w:sz w:val="32"/>
          <w:szCs w:val="32"/>
        </w:rPr>
        <w:t xml:space="preserve">Knox City Council, 2022, </w:t>
      </w:r>
      <w:r w:rsidRPr="001A027F">
        <w:rPr>
          <w:rFonts w:ascii="Arial" w:hAnsi="Arial" w:cs="Arial"/>
          <w:i/>
          <w:iCs/>
          <w:sz w:val="32"/>
          <w:szCs w:val="32"/>
        </w:rPr>
        <w:t xml:space="preserve">Knox CARES Strategy 2022 to 2027, </w:t>
      </w:r>
      <w:r w:rsidRPr="001A027F">
        <w:rPr>
          <w:rFonts w:ascii="Arial" w:hAnsi="Arial" w:cs="Arial"/>
          <w:sz w:val="32"/>
          <w:szCs w:val="32"/>
        </w:rPr>
        <w:t>Knox City Council</w:t>
      </w:r>
      <w:r w:rsidRPr="001A027F">
        <w:rPr>
          <w:rFonts w:ascii="Arial" w:hAnsi="Arial" w:cs="Arial"/>
          <w:i/>
          <w:iCs/>
          <w:sz w:val="32"/>
          <w:szCs w:val="32"/>
        </w:rPr>
        <w:t xml:space="preserve">, </w:t>
      </w:r>
      <w:hyperlink r:id="rId24">
        <w:r w:rsidRPr="001A027F">
          <w:rPr>
            <w:rFonts w:ascii="Arial" w:hAnsi="Arial" w:cs="Arial"/>
            <w:color w:val="1155CC"/>
            <w:sz w:val="32"/>
            <w:szCs w:val="32"/>
            <w:u w:val="single"/>
          </w:rPr>
          <w:t>https://www.knox.vic.gov.au/our-council/policies-strategies-and-plans/connection-access-respect-equality-and-safety-strategy-2022-27</w:t>
        </w:r>
      </w:hyperlink>
      <w:r w:rsidRPr="001A027F">
        <w:rPr>
          <w:rFonts w:ascii="Arial" w:hAnsi="Arial" w:cs="Arial"/>
          <w:sz w:val="32"/>
          <w:szCs w:val="32"/>
        </w:rPr>
        <w:t xml:space="preserve"> </w:t>
      </w:r>
      <w:r w:rsidRPr="001A027F">
        <w:rPr>
          <w:rFonts w:ascii="Arial" w:hAnsi="Arial" w:cs="Arial"/>
          <w:sz w:val="32"/>
          <w:szCs w:val="32"/>
          <w:highlight w:val="white"/>
        </w:rPr>
        <w:t>Accessed 19 March 2026</w:t>
      </w:r>
    </w:p>
    <w:p w14:paraId="16E95349" w14:textId="77777777" w:rsidR="00287BE4" w:rsidRPr="001A027F" w:rsidRDefault="00287BE4" w:rsidP="00287BE4">
      <w:pPr>
        <w:spacing w:line="240" w:lineRule="auto"/>
        <w:rPr>
          <w:rFonts w:ascii="Arial" w:hAnsi="Arial" w:cs="Arial"/>
          <w:sz w:val="32"/>
          <w:szCs w:val="32"/>
        </w:rPr>
      </w:pPr>
    </w:p>
    <w:p w14:paraId="102CCD8C" w14:textId="77777777" w:rsidR="00287BE4" w:rsidRPr="001A027F" w:rsidRDefault="00287BE4" w:rsidP="00287BE4">
      <w:pPr>
        <w:spacing w:line="240" w:lineRule="auto"/>
        <w:rPr>
          <w:rFonts w:ascii="Arial" w:hAnsi="Arial" w:cs="Arial"/>
          <w:sz w:val="32"/>
          <w:szCs w:val="32"/>
          <w:highlight w:val="white"/>
        </w:rPr>
      </w:pPr>
      <w:r w:rsidRPr="001A027F">
        <w:rPr>
          <w:rFonts w:ascii="Arial" w:hAnsi="Arial" w:cs="Arial"/>
          <w:sz w:val="32"/>
          <w:szCs w:val="32"/>
        </w:rPr>
        <w:t xml:space="preserve">Victorian Department of Health, 2026, </w:t>
      </w:r>
      <w:r w:rsidRPr="001A027F">
        <w:rPr>
          <w:rFonts w:ascii="Arial" w:hAnsi="Arial" w:cs="Arial"/>
          <w:i/>
          <w:iCs/>
          <w:sz w:val="32"/>
          <w:szCs w:val="32"/>
        </w:rPr>
        <w:t>Mental health and wellbeing reform-Lived Experience</w:t>
      </w:r>
      <w:r w:rsidRPr="001A027F">
        <w:rPr>
          <w:rFonts w:ascii="Arial" w:hAnsi="Arial" w:cs="Arial"/>
          <w:sz w:val="32"/>
          <w:szCs w:val="32"/>
        </w:rPr>
        <w:t xml:space="preserve">, </w:t>
      </w:r>
      <w:r w:rsidRPr="001A027F">
        <w:rPr>
          <w:rFonts w:ascii="Arial" w:hAnsi="Arial" w:cs="Arial"/>
          <w:sz w:val="32"/>
          <w:szCs w:val="32"/>
          <w:highlight w:val="white"/>
        </w:rPr>
        <w:t xml:space="preserve">Victorian Government, </w:t>
      </w:r>
      <w:hyperlink r:id="rId25">
        <w:r w:rsidRPr="001A027F">
          <w:rPr>
            <w:rFonts w:ascii="Arial" w:hAnsi="Arial" w:cs="Arial"/>
            <w:color w:val="1155CC"/>
            <w:sz w:val="32"/>
            <w:szCs w:val="32"/>
            <w:u w:val="single"/>
          </w:rPr>
          <w:t>https://www.health.vic.gov.au/mental-health-reform/lived-experience</w:t>
        </w:r>
      </w:hyperlink>
      <w:r w:rsidRPr="001A027F">
        <w:rPr>
          <w:rFonts w:ascii="Arial" w:hAnsi="Arial" w:cs="Arial"/>
          <w:sz w:val="32"/>
          <w:szCs w:val="32"/>
          <w:highlight w:val="white"/>
        </w:rPr>
        <w:t xml:space="preserve"> Accessed 19 March 2026</w:t>
      </w:r>
    </w:p>
    <w:p w14:paraId="21D625EA" w14:textId="77777777" w:rsidR="00287BE4" w:rsidRPr="001A027F" w:rsidRDefault="00287BE4" w:rsidP="00287BE4">
      <w:pPr>
        <w:spacing w:line="240" w:lineRule="auto"/>
        <w:rPr>
          <w:rFonts w:ascii="Arial" w:hAnsi="Arial" w:cs="Arial"/>
          <w:sz w:val="32"/>
          <w:szCs w:val="32"/>
        </w:rPr>
      </w:pPr>
    </w:p>
    <w:p w14:paraId="2F79425F" w14:textId="77777777" w:rsidR="00287BE4" w:rsidRPr="001A027F" w:rsidRDefault="00287BE4" w:rsidP="00287BE4">
      <w:pPr>
        <w:spacing w:line="240" w:lineRule="auto"/>
        <w:rPr>
          <w:rFonts w:ascii="Arial" w:hAnsi="Arial" w:cs="Arial"/>
          <w:sz w:val="32"/>
          <w:szCs w:val="32"/>
          <w:highlight w:val="white"/>
        </w:rPr>
      </w:pPr>
      <w:r w:rsidRPr="001A027F">
        <w:rPr>
          <w:rFonts w:ascii="Arial" w:hAnsi="Arial" w:cs="Arial"/>
          <w:sz w:val="32"/>
          <w:szCs w:val="32"/>
        </w:rPr>
        <w:t xml:space="preserve">Victorian Government, 2021, </w:t>
      </w:r>
      <w:r w:rsidRPr="001A027F">
        <w:rPr>
          <w:rFonts w:ascii="Arial" w:hAnsi="Arial" w:cs="Arial"/>
          <w:i/>
          <w:iCs/>
          <w:sz w:val="32"/>
          <w:szCs w:val="32"/>
        </w:rPr>
        <w:t>Understanding Intersectionality</w:t>
      </w:r>
      <w:r w:rsidRPr="001A027F">
        <w:rPr>
          <w:rFonts w:ascii="Arial" w:hAnsi="Arial" w:cs="Arial"/>
          <w:sz w:val="32"/>
          <w:szCs w:val="32"/>
        </w:rPr>
        <w:t xml:space="preserve">, </w:t>
      </w:r>
      <w:r w:rsidRPr="001A027F">
        <w:rPr>
          <w:rFonts w:ascii="Arial" w:hAnsi="Arial" w:cs="Arial"/>
          <w:sz w:val="32"/>
          <w:szCs w:val="32"/>
          <w:highlight w:val="white"/>
        </w:rPr>
        <w:t xml:space="preserve">Victorian Government, </w:t>
      </w:r>
      <w:hyperlink r:id="rId26">
        <w:r w:rsidRPr="001A027F">
          <w:rPr>
            <w:rFonts w:ascii="Arial" w:hAnsi="Arial" w:cs="Arial"/>
            <w:color w:val="1155CC"/>
            <w:sz w:val="32"/>
            <w:szCs w:val="32"/>
            <w:u w:val="single"/>
          </w:rPr>
          <w:t>https://www.vic.gov.au/understanding-intersectionality</w:t>
        </w:r>
      </w:hyperlink>
      <w:r w:rsidRPr="001A027F">
        <w:rPr>
          <w:rFonts w:ascii="Arial" w:hAnsi="Arial" w:cs="Arial"/>
          <w:sz w:val="32"/>
          <w:szCs w:val="32"/>
          <w:highlight w:val="white"/>
        </w:rPr>
        <w:t xml:space="preserve"> Accessed 19 March 2026</w:t>
      </w:r>
    </w:p>
    <w:p w14:paraId="59F41179" w14:textId="77777777" w:rsidR="00287BE4" w:rsidRPr="001A027F" w:rsidRDefault="00287BE4" w:rsidP="00287BE4">
      <w:pPr>
        <w:spacing w:line="240" w:lineRule="auto"/>
        <w:rPr>
          <w:rFonts w:ascii="Arial" w:hAnsi="Arial" w:cs="Arial"/>
          <w:sz w:val="32"/>
          <w:szCs w:val="32"/>
        </w:rPr>
      </w:pPr>
    </w:p>
    <w:p w14:paraId="034F3C6E" w14:textId="77777777" w:rsidR="00287BE4" w:rsidRPr="001A027F" w:rsidRDefault="00287BE4" w:rsidP="00287BE4">
      <w:pPr>
        <w:spacing w:line="240" w:lineRule="auto"/>
        <w:rPr>
          <w:rFonts w:ascii="Arial" w:hAnsi="Arial" w:cs="Arial"/>
          <w:sz w:val="32"/>
          <w:szCs w:val="32"/>
          <w:highlight w:val="white"/>
        </w:rPr>
      </w:pPr>
      <w:r w:rsidRPr="001A027F">
        <w:rPr>
          <w:rFonts w:ascii="Arial" w:hAnsi="Arial" w:cs="Arial"/>
          <w:sz w:val="32"/>
          <w:szCs w:val="32"/>
        </w:rPr>
        <w:t xml:space="preserve">Victorian Legal Aid, 2026, </w:t>
      </w:r>
      <w:r w:rsidRPr="001A027F">
        <w:rPr>
          <w:rFonts w:ascii="Arial" w:hAnsi="Arial" w:cs="Arial"/>
          <w:i/>
          <w:iCs/>
          <w:sz w:val="32"/>
          <w:szCs w:val="32"/>
        </w:rPr>
        <w:t xml:space="preserve">Discrimination and Victimisation, </w:t>
      </w:r>
      <w:r w:rsidRPr="001A027F">
        <w:rPr>
          <w:rFonts w:ascii="Arial" w:hAnsi="Arial" w:cs="Arial"/>
          <w:sz w:val="32"/>
          <w:szCs w:val="32"/>
          <w:highlight w:val="white"/>
        </w:rPr>
        <w:t xml:space="preserve">Victorian Government, </w:t>
      </w:r>
      <w:hyperlink r:id="rId27">
        <w:r w:rsidRPr="001A027F">
          <w:rPr>
            <w:rFonts w:ascii="Arial" w:hAnsi="Arial" w:cs="Arial"/>
            <w:color w:val="1155CC"/>
            <w:sz w:val="32"/>
            <w:szCs w:val="32"/>
            <w:highlight w:val="white"/>
            <w:u w:val="single"/>
          </w:rPr>
          <w:t>https://www.legalaid.vic.gov.au/discrimination-and-victimisation</w:t>
        </w:r>
      </w:hyperlink>
      <w:r w:rsidRPr="001A027F">
        <w:rPr>
          <w:rFonts w:ascii="Arial" w:hAnsi="Arial" w:cs="Arial"/>
          <w:sz w:val="32"/>
          <w:szCs w:val="32"/>
          <w:highlight w:val="white"/>
        </w:rPr>
        <w:t xml:space="preserve"> Accessed 19 March 2026</w:t>
      </w:r>
    </w:p>
    <w:p w14:paraId="11CE09E7" w14:textId="77777777" w:rsidR="00287BE4" w:rsidRPr="001A027F" w:rsidRDefault="00287BE4" w:rsidP="00287BE4">
      <w:pPr>
        <w:spacing w:line="240" w:lineRule="auto"/>
        <w:rPr>
          <w:rFonts w:ascii="Arial" w:hAnsi="Arial" w:cs="Arial"/>
          <w:sz w:val="32"/>
          <w:szCs w:val="32"/>
        </w:rPr>
      </w:pPr>
    </w:p>
    <w:p w14:paraId="285E9067" w14:textId="77777777" w:rsidR="00287BE4" w:rsidRPr="001A027F" w:rsidRDefault="00287BE4" w:rsidP="00287BE4">
      <w:pPr>
        <w:spacing w:line="240" w:lineRule="auto"/>
        <w:rPr>
          <w:rFonts w:ascii="Arial" w:hAnsi="Arial" w:cs="Arial"/>
          <w:sz w:val="32"/>
          <w:szCs w:val="32"/>
        </w:rPr>
      </w:pPr>
      <w:r w:rsidRPr="001A027F">
        <w:rPr>
          <w:rFonts w:ascii="Arial" w:hAnsi="Arial" w:cs="Arial"/>
          <w:sz w:val="32"/>
          <w:szCs w:val="32"/>
        </w:rPr>
        <w:lastRenderedPageBreak/>
        <w:t xml:space="preserve">United Nations, 2026, </w:t>
      </w:r>
      <w:r w:rsidRPr="001A027F">
        <w:rPr>
          <w:rFonts w:ascii="Arial" w:hAnsi="Arial" w:cs="Arial"/>
          <w:i/>
          <w:iCs/>
          <w:sz w:val="32"/>
          <w:szCs w:val="32"/>
        </w:rPr>
        <w:t xml:space="preserve">Identifying social inclusion and exclusion, </w:t>
      </w:r>
      <w:r w:rsidRPr="001A027F">
        <w:rPr>
          <w:rFonts w:ascii="Arial" w:hAnsi="Arial" w:cs="Arial"/>
          <w:sz w:val="32"/>
          <w:szCs w:val="32"/>
        </w:rPr>
        <w:t xml:space="preserve">United Nations, </w:t>
      </w:r>
      <w:hyperlink r:id="rId28">
        <w:r w:rsidRPr="001A027F">
          <w:rPr>
            <w:rFonts w:ascii="Arial" w:hAnsi="Arial" w:cs="Arial"/>
            <w:color w:val="1155CC"/>
            <w:sz w:val="32"/>
            <w:szCs w:val="32"/>
            <w:u w:val="single"/>
          </w:rPr>
          <w:t>https://www.un.org/esa/socdev/rwss/2016/chapter1.pdf</w:t>
        </w:r>
      </w:hyperlink>
      <w:r w:rsidRPr="001A027F">
        <w:rPr>
          <w:rFonts w:ascii="Arial" w:hAnsi="Arial" w:cs="Arial"/>
          <w:sz w:val="32"/>
          <w:szCs w:val="32"/>
        </w:rPr>
        <w:t xml:space="preserve"> </w:t>
      </w:r>
      <w:r w:rsidRPr="001A027F">
        <w:rPr>
          <w:rFonts w:ascii="Arial" w:hAnsi="Arial" w:cs="Arial"/>
          <w:sz w:val="32"/>
          <w:szCs w:val="32"/>
          <w:highlight w:val="white"/>
        </w:rPr>
        <w:t>Accessed 19 March 2026</w:t>
      </w:r>
    </w:p>
    <w:p w14:paraId="023D5F59" w14:textId="77777777" w:rsidR="00EA0ED5" w:rsidRPr="001A027F" w:rsidRDefault="00EA0ED5">
      <w:pPr>
        <w:pStyle w:val="Heading1"/>
        <w:rPr>
          <w:rFonts w:ascii="Arial" w:hAnsi="Arial" w:cs="Arial"/>
          <w:b w:val="0"/>
          <w:bCs w:val="0"/>
        </w:rPr>
      </w:pPr>
    </w:p>
    <w:p w14:paraId="6E38C923" w14:textId="77777777" w:rsidR="00793CD1" w:rsidRPr="001A027F" w:rsidRDefault="00793CD1">
      <w:pPr>
        <w:rPr>
          <w:rFonts w:ascii="Arial" w:hAnsi="Arial" w:cs="Arial"/>
          <w:color w:val="006067"/>
          <w:sz w:val="32"/>
          <w:szCs w:val="32"/>
        </w:rPr>
      </w:pPr>
      <w:r w:rsidRPr="001A027F">
        <w:rPr>
          <w:rFonts w:ascii="Arial" w:hAnsi="Arial" w:cs="Arial"/>
          <w:b/>
          <w:bCs/>
          <w:sz w:val="32"/>
          <w:szCs w:val="32"/>
        </w:rPr>
        <w:br w:type="page"/>
      </w:r>
    </w:p>
    <w:p w14:paraId="2043E71F" w14:textId="3192F7CA" w:rsidR="00F90BF9" w:rsidRPr="009916F7" w:rsidRDefault="00737728">
      <w:pPr>
        <w:pStyle w:val="Heading1"/>
        <w:rPr>
          <w:rFonts w:ascii="Arial" w:hAnsi="Arial" w:cs="Arial"/>
        </w:rPr>
      </w:pPr>
      <w:bookmarkStart w:id="39" w:name="_Toc233966531"/>
      <w:r w:rsidRPr="009916F7">
        <w:rPr>
          <w:rFonts w:ascii="Arial" w:hAnsi="Arial" w:cs="Arial"/>
        </w:rPr>
        <w:lastRenderedPageBreak/>
        <w:t>7. Appendices</w:t>
      </w:r>
      <w:bookmarkEnd w:id="39"/>
    </w:p>
    <w:p w14:paraId="2043E720" w14:textId="77777777" w:rsidR="00F90BF9" w:rsidRPr="009916F7" w:rsidRDefault="00737728">
      <w:pPr>
        <w:pStyle w:val="Heading2"/>
        <w:rPr>
          <w:rFonts w:ascii="Arial" w:hAnsi="Arial" w:cs="Arial"/>
          <w:b/>
          <w:bCs/>
          <w:sz w:val="32"/>
          <w:szCs w:val="32"/>
        </w:rPr>
      </w:pPr>
      <w:bookmarkStart w:id="40" w:name="_Toc233966532"/>
      <w:r w:rsidRPr="009916F7">
        <w:rPr>
          <w:rFonts w:ascii="Arial" w:hAnsi="Arial" w:cs="Arial"/>
          <w:b/>
          <w:bCs/>
          <w:sz w:val="32"/>
          <w:szCs w:val="32"/>
        </w:rPr>
        <w:t>Appendix 1 - Strategic context: legislation, strategies/plans and guidelines</w:t>
      </w:r>
      <w:bookmarkEnd w:id="40"/>
    </w:p>
    <w:p w14:paraId="2043E721" w14:textId="77777777" w:rsidR="00F90BF9" w:rsidRPr="001A027F" w:rsidRDefault="00737728">
      <w:pPr>
        <w:pStyle w:val="Heading3"/>
        <w:rPr>
          <w:rFonts w:ascii="Arial" w:hAnsi="Arial" w:cs="Arial"/>
          <w:sz w:val="32"/>
          <w:szCs w:val="32"/>
        </w:rPr>
      </w:pPr>
      <w:bookmarkStart w:id="41" w:name="_heading=h.phwrsumvtx4w" w:colFirst="0" w:colLast="0"/>
      <w:bookmarkStart w:id="42" w:name="_Toc233966533"/>
      <w:bookmarkEnd w:id="41"/>
      <w:r w:rsidRPr="001A027F">
        <w:rPr>
          <w:rFonts w:ascii="Arial" w:hAnsi="Arial" w:cs="Arial"/>
          <w:sz w:val="32"/>
          <w:szCs w:val="32"/>
        </w:rPr>
        <w:t>Legislation</w:t>
      </w:r>
      <w:bookmarkEnd w:id="42"/>
    </w:p>
    <w:p w14:paraId="2043E722" w14:textId="77777777" w:rsidR="00F90BF9" w:rsidRPr="001A027F" w:rsidRDefault="00737728">
      <w:pPr>
        <w:pStyle w:val="Heading4"/>
        <w:rPr>
          <w:rFonts w:ascii="Arial" w:hAnsi="Arial" w:cs="Arial"/>
          <w:b/>
          <w:bCs/>
          <w:sz w:val="32"/>
          <w:szCs w:val="32"/>
        </w:rPr>
      </w:pPr>
      <w:bookmarkStart w:id="43" w:name="_heading=h.q0m653l2riv9" w:colFirst="0" w:colLast="0"/>
      <w:bookmarkEnd w:id="43"/>
      <w:r w:rsidRPr="001A027F">
        <w:rPr>
          <w:rFonts w:ascii="Arial" w:hAnsi="Arial" w:cs="Arial"/>
          <w:b/>
          <w:bCs/>
          <w:sz w:val="32"/>
          <w:szCs w:val="32"/>
        </w:rPr>
        <w:t xml:space="preserve">Federal (commonwealth) Government </w:t>
      </w:r>
    </w:p>
    <w:p w14:paraId="2043E723" w14:textId="77777777" w:rsidR="00F90BF9" w:rsidRPr="001A027F" w:rsidRDefault="00737728">
      <w:pPr>
        <w:rPr>
          <w:rFonts w:ascii="Arial" w:hAnsi="Arial" w:cs="Arial"/>
          <w:sz w:val="32"/>
          <w:szCs w:val="32"/>
        </w:rPr>
      </w:pPr>
      <w:r w:rsidRPr="001A027F">
        <w:rPr>
          <w:rFonts w:ascii="Arial" w:hAnsi="Arial" w:cs="Arial"/>
          <w:sz w:val="32"/>
          <w:szCs w:val="32"/>
        </w:rPr>
        <w:t>Age Discrimination (Consequential Provisions) Bill 2004</w:t>
      </w:r>
    </w:p>
    <w:p w14:paraId="2043E724" w14:textId="77777777" w:rsidR="00F90BF9" w:rsidRPr="001A027F" w:rsidRDefault="00737728">
      <w:pPr>
        <w:rPr>
          <w:rFonts w:ascii="Arial" w:hAnsi="Arial" w:cs="Arial"/>
          <w:sz w:val="32"/>
          <w:szCs w:val="32"/>
        </w:rPr>
      </w:pPr>
      <w:r w:rsidRPr="001A027F">
        <w:rPr>
          <w:rFonts w:ascii="Arial" w:hAnsi="Arial" w:cs="Arial"/>
          <w:sz w:val="32"/>
          <w:szCs w:val="32"/>
        </w:rPr>
        <w:t>Anti-Discrimination and Human Rights Legislation Amendment (Respect at Work) Act 2022</w:t>
      </w:r>
    </w:p>
    <w:p w14:paraId="2043E725" w14:textId="77777777" w:rsidR="00F90BF9" w:rsidRPr="001A027F" w:rsidRDefault="00737728">
      <w:pPr>
        <w:rPr>
          <w:rFonts w:ascii="Arial" w:hAnsi="Arial" w:cs="Arial"/>
          <w:sz w:val="32"/>
          <w:szCs w:val="32"/>
        </w:rPr>
      </w:pPr>
      <w:r w:rsidRPr="001A027F">
        <w:rPr>
          <w:rFonts w:ascii="Arial" w:hAnsi="Arial" w:cs="Arial"/>
          <w:sz w:val="32"/>
          <w:szCs w:val="32"/>
        </w:rPr>
        <w:t>Australian Human Rights Commission Act 1986</w:t>
      </w:r>
    </w:p>
    <w:p w14:paraId="2043E726" w14:textId="77777777" w:rsidR="00F90BF9" w:rsidRPr="001A027F" w:rsidRDefault="00737728">
      <w:pPr>
        <w:rPr>
          <w:rFonts w:ascii="Arial" w:hAnsi="Arial" w:cs="Arial"/>
          <w:sz w:val="32"/>
          <w:szCs w:val="32"/>
        </w:rPr>
      </w:pPr>
      <w:r w:rsidRPr="001A027F">
        <w:rPr>
          <w:rFonts w:ascii="Arial" w:hAnsi="Arial" w:cs="Arial"/>
          <w:sz w:val="32"/>
          <w:szCs w:val="32"/>
        </w:rPr>
        <w:t>Disability Discrimination and Other Human Rights Legislation Amendment Bill 2009</w:t>
      </w:r>
    </w:p>
    <w:p w14:paraId="2043E727" w14:textId="77777777" w:rsidR="00F90BF9" w:rsidRPr="001A027F" w:rsidRDefault="00737728">
      <w:pPr>
        <w:rPr>
          <w:rFonts w:ascii="Arial" w:hAnsi="Arial" w:cs="Arial"/>
          <w:sz w:val="32"/>
          <w:szCs w:val="32"/>
        </w:rPr>
      </w:pPr>
      <w:r w:rsidRPr="001A027F">
        <w:rPr>
          <w:rFonts w:ascii="Arial" w:hAnsi="Arial" w:cs="Arial"/>
          <w:sz w:val="32"/>
          <w:szCs w:val="32"/>
        </w:rPr>
        <w:t>Disability Services and Inclusion Act 2023</w:t>
      </w:r>
    </w:p>
    <w:p w14:paraId="2043E728" w14:textId="77777777" w:rsidR="00F90BF9" w:rsidRPr="001A027F" w:rsidRDefault="00737728">
      <w:pPr>
        <w:rPr>
          <w:rFonts w:ascii="Arial" w:hAnsi="Arial" w:cs="Arial"/>
          <w:sz w:val="32"/>
          <w:szCs w:val="32"/>
        </w:rPr>
      </w:pPr>
      <w:r w:rsidRPr="001A027F">
        <w:rPr>
          <w:rFonts w:ascii="Arial" w:hAnsi="Arial" w:cs="Arial"/>
          <w:sz w:val="32"/>
          <w:szCs w:val="32"/>
        </w:rPr>
        <w:t>Human Rights and Equal Opportunity Commission (Transitional Provisions and Consequential Amendments) Act 1986</w:t>
      </w:r>
    </w:p>
    <w:p w14:paraId="2043E729" w14:textId="77777777" w:rsidR="00F90BF9" w:rsidRPr="001A027F" w:rsidRDefault="00737728">
      <w:pPr>
        <w:rPr>
          <w:rFonts w:ascii="Arial" w:hAnsi="Arial" w:cs="Arial"/>
          <w:sz w:val="32"/>
          <w:szCs w:val="32"/>
        </w:rPr>
      </w:pPr>
      <w:r w:rsidRPr="001A027F">
        <w:rPr>
          <w:rFonts w:ascii="Arial" w:hAnsi="Arial" w:cs="Arial"/>
          <w:sz w:val="32"/>
          <w:szCs w:val="32"/>
        </w:rPr>
        <w:t>Racial Discrimination Act 1975</w:t>
      </w:r>
    </w:p>
    <w:p w14:paraId="2043E72A" w14:textId="77777777" w:rsidR="00F90BF9" w:rsidRPr="001A027F" w:rsidRDefault="00737728">
      <w:pPr>
        <w:rPr>
          <w:rFonts w:ascii="Arial" w:hAnsi="Arial" w:cs="Arial"/>
          <w:sz w:val="32"/>
          <w:szCs w:val="32"/>
        </w:rPr>
      </w:pPr>
      <w:r w:rsidRPr="001A027F">
        <w:rPr>
          <w:rFonts w:ascii="Arial" w:hAnsi="Arial" w:cs="Arial"/>
          <w:sz w:val="32"/>
          <w:szCs w:val="32"/>
        </w:rPr>
        <w:t>Racial Hatred Act 1995</w:t>
      </w:r>
    </w:p>
    <w:p w14:paraId="2043E72B" w14:textId="77777777" w:rsidR="00F90BF9" w:rsidRPr="001A027F" w:rsidRDefault="00737728">
      <w:pPr>
        <w:rPr>
          <w:rFonts w:ascii="Arial" w:hAnsi="Arial" w:cs="Arial"/>
          <w:sz w:val="32"/>
          <w:szCs w:val="32"/>
        </w:rPr>
      </w:pPr>
      <w:r w:rsidRPr="001A027F">
        <w:rPr>
          <w:rFonts w:ascii="Arial" w:hAnsi="Arial" w:cs="Arial"/>
          <w:sz w:val="32"/>
          <w:szCs w:val="32"/>
        </w:rPr>
        <w:t>Sex Discrimination Act 1984</w:t>
      </w:r>
    </w:p>
    <w:p w14:paraId="2043E72C" w14:textId="77777777" w:rsidR="00F90BF9" w:rsidRPr="001A027F" w:rsidRDefault="00F90BF9">
      <w:pPr>
        <w:rPr>
          <w:rFonts w:ascii="Arial" w:hAnsi="Arial" w:cs="Arial"/>
          <w:sz w:val="32"/>
          <w:szCs w:val="32"/>
        </w:rPr>
      </w:pPr>
    </w:p>
    <w:p w14:paraId="2043E72D" w14:textId="77777777" w:rsidR="00F90BF9" w:rsidRPr="001A027F" w:rsidRDefault="00737728">
      <w:pPr>
        <w:pStyle w:val="Heading4"/>
        <w:rPr>
          <w:rFonts w:ascii="Arial" w:hAnsi="Arial" w:cs="Arial"/>
          <w:b/>
          <w:bCs/>
          <w:color w:val="000000"/>
          <w:sz w:val="32"/>
          <w:szCs w:val="32"/>
        </w:rPr>
      </w:pPr>
      <w:bookmarkStart w:id="44" w:name="_heading=h.4ezeralso1kb" w:colFirst="0" w:colLast="0"/>
      <w:bookmarkEnd w:id="44"/>
      <w:r w:rsidRPr="001A027F">
        <w:rPr>
          <w:rFonts w:ascii="Arial" w:hAnsi="Arial" w:cs="Arial"/>
          <w:b/>
          <w:bCs/>
          <w:sz w:val="32"/>
          <w:szCs w:val="32"/>
        </w:rPr>
        <w:t>State Government</w:t>
      </w:r>
    </w:p>
    <w:p w14:paraId="2043E72E" w14:textId="1EA2AE9B" w:rsidR="00F90BF9" w:rsidRPr="001A027F" w:rsidRDefault="00737728">
      <w:pPr>
        <w:rPr>
          <w:rFonts w:ascii="Arial" w:hAnsi="Arial" w:cs="Arial"/>
          <w:sz w:val="32"/>
          <w:szCs w:val="32"/>
        </w:rPr>
      </w:pPr>
      <w:r w:rsidRPr="001A027F">
        <w:rPr>
          <w:rFonts w:ascii="Arial" w:hAnsi="Arial" w:cs="Arial"/>
          <w:sz w:val="32"/>
          <w:szCs w:val="32"/>
        </w:rPr>
        <w:t>Change or Suppression (Conversion) Practices Prohibition Act 2021</w:t>
      </w:r>
    </w:p>
    <w:p w14:paraId="2043E72F" w14:textId="77777777" w:rsidR="00F90BF9" w:rsidRPr="001A027F" w:rsidRDefault="00737728">
      <w:pPr>
        <w:rPr>
          <w:rFonts w:ascii="Arial" w:hAnsi="Arial" w:cs="Arial"/>
          <w:sz w:val="32"/>
          <w:szCs w:val="32"/>
        </w:rPr>
      </w:pPr>
      <w:r w:rsidRPr="001A027F">
        <w:rPr>
          <w:rFonts w:ascii="Arial" w:hAnsi="Arial" w:cs="Arial"/>
          <w:sz w:val="32"/>
          <w:szCs w:val="32"/>
        </w:rPr>
        <w:t>Charter of Human Rights and Responsibilities 2006</w:t>
      </w:r>
    </w:p>
    <w:p w14:paraId="2043E730" w14:textId="77777777" w:rsidR="00F90BF9" w:rsidRPr="001A027F" w:rsidRDefault="00737728">
      <w:pPr>
        <w:rPr>
          <w:rFonts w:ascii="Arial" w:hAnsi="Arial" w:cs="Arial"/>
          <w:sz w:val="32"/>
          <w:szCs w:val="32"/>
        </w:rPr>
      </w:pPr>
      <w:r w:rsidRPr="001A027F">
        <w:rPr>
          <w:rFonts w:ascii="Arial" w:hAnsi="Arial" w:cs="Arial"/>
          <w:sz w:val="32"/>
          <w:szCs w:val="32"/>
        </w:rPr>
        <w:t>Disability Act 2006</w:t>
      </w:r>
    </w:p>
    <w:p w14:paraId="2043E731" w14:textId="77777777" w:rsidR="00F90BF9" w:rsidRPr="001A027F" w:rsidRDefault="00737728">
      <w:pPr>
        <w:rPr>
          <w:rFonts w:ascii="Arial" w:hAnsi="Arial" w:cs="Arial"/>
          <w:sz w:val="32"/>
          <w:szCs w:val="32"/>
        </w:rPr>
      </w:pPr>
      <w:r w:rsidRPr="001A027F">
        <w:rPr>
          <w:rFonts w:ascii="Arial" w:hAnsi="Arial" w:cs="Arial"/>
          <w:sz w:val="32"/>
          <w:szCs w:val="32"/>
        </w:rPr>
        <w:t>Equal Opportunity Act 2010</w:t>
      </w:r>
    </w:p>
    <w:p w14:paraId="2043E732" w14:textId="77777777" w:rsidR="00F90BF9" w:rsidRPr="001A027F" w:rsidRDefault="00737728">
      <w:pPr>
        <w:rPr>
          <w:rFonts w:ascii="Arial" w:hAnsi="Arial" w:cs="Arial"/>
          <w:sz w:val="32"/>
          <w:szCs w:val="32"/>
        </w:rPr>
      </w:pPr>
      <w:r w:rsidRPr="001A027F">
        <w:rPr>
          <w:rFonts w:ascii="Arial" w:hAnsi="Arial" w:cs="Arial"/>
          <w:sz w:val="32"/>
          <w:szCs w:val="32"/>
        </w:rPr>
        <w:t>Gender Equality Act 2020</w:t>
      </w:r>
    </w:p>
    <w:p w14:paraId="2043E733" w14:textId="77777777" w:rsidR="00F90BF9" w:rsidRPr="001A027F" w:rsidRDefault="00737728">
      <w:pPr>
        <w:rPr>
          <w:rFonts w:ascii="Arial" w:hAnsi="Arial" w:cs="Arial"/>
          <w:sz w:val="32"/>
          <w:szCs w:val="32"/>
        </w:rPr>
      </w:pPr>
      <w:r w:rsidRPr="001A027F">
        <w:rPr>
          <w:rFonts w:ascii="Arial" w:hAnsi="Arial" w:cs="Arial"/>
          <w:sz w:val="32"/>
          <w:szCs w:val="32"/>
        </w:rPr>
        <w:t>Justice Legislation Amendment (</w:t>
      </w:r>
      <w:proofErr w:type="spellStart"/>
      <w:r w:rsidRPr="001A027F">
        <w:rPr>
          <w:rFonts w:ascii="Arial" w:hAnsi="Arial" w:cs="Arial"/>
          <w:sz w:val="32"/>
          <w:szCs w:val="32"/>
        </w:rPr>
        <w:t>Antivilification</w:t>
      </w:r>
      <w:proofErr w:type="spellEnd"/>
      <w:r w:rsidRPr="001A027F">
        <w:rPr>
          <w:rFonts w:ascii="Arial" w:hAnsi="Arial" w:cs="Arial"/>
          <w:sz w:val="32"/>
          <w:szCs w:val="32"/>
        </w:rPr>
        <w:t xml:space="preserve"> and Social Cohesion) Act 2025</w:t>
      </w:r>
    </w:p>
    <w:p w14:paraId="2043E734" w14:textId="77777777" w:rsidR="00F90BF9" w:rsidRPr="001A027F" w:rsidRDefault="00737728">
      <w:pPr>
        <w:rPr>
          <w:rFonts w:ascii="Arial" w:hAnsi="Arial" w:cs="Arial"/>
          <w:sz w:val="32"/>
          <w:szCs w:val="32"/>
        </w:rPr>
      </w:pPr>
      <w:r w:rsidRPr="001A027F">
        <w:rPr>
          <w:rFonts w:ascii="Arial" w:hAnsi="Arial" w:cs="Arial"/>
          <w:sz w:val="32"/>
          <w:szCs w:val="32"/>
        </w:rPr>
        <w:t>Local Government Act 2020</w:t>
      </w:r>
    </w:p>
    <w:p w14:paraId="2043E735" w14:textId="77777777" w:rsidR="00F90BF9" w:rsidRPr="001A027F" w:rsidRDefault="00737728">
      <w:pPr>
        <w:rPr>
          <w:rFonts w:ascii="Arial" w:hAnsi="Arial" w:cs="Arial"/>
          <w:sz w:val="32"/>
          <w:szCs w:val="32"/>
        </w:rPr>
      </w:pPr>
      <w:r w:rsidRPr="001A027F">
        <w:rPr>
          <w:rFonts w:ascii="Arial" w:hAnsi="Arial" w:cs="Arial"/>
          <w:sz w:val="32"/>
          <w:szCs w:val="32"/>
        </w:rPr>
        <w:t>Multicultural Act 2011</w:t>
      </w:r>
    </w:p>
    <w:p w14:paraId="2043E736" w14:textId="77777777" w:rsidR="00F90BF9" w:rsidRPr="001A027F" w:rsidRDefault="00737728">
      <w:pPr>
        <w:rPr>
          <w:rFonts w:ascii="Arial" w:hAnsi="Arial" w:cs="Arial"/>
          <w:sz w:val="32"/>
          <w:szCs w:val="32"/>
        </w:rPr>
      </w:pPr>
      <w:r w:rsidRPr="001A027F">
        <w:rPr>
          <w:rFonts w:ascii="Arial" w:hAnsi="Arial" w:cs="Arial"/>
          <w:sz w:val="32"/>
          <w:szCs w:val="32"/>
        </w:rPr>
        <w:t>Public Health and Wellbeing Act 2008</w:t>
      </w:r>
    </w:p>
    <w:p w14:paraId="2043E737" w14:textId="77777777" w:rsidR="00F90BF9" w:rsidRPr="001A027F" w:rsidRDefault="00737728">
      <w:pPr>
        <w:rPr>
          <w:rFonts w:ascii="Arial" w:hAnsi="Arial" w:cs="Arial"/>
          <w:sz w:val="32"/>
          <w:szCs w:val="32"/>
        </w:rPr>
      </w:pPr>
      <w:r w:rsidRPr="001A027F">
        <w:rPr>
          <w:rFonts w:ascii="Arial" w:hAnsi="Arial" w:cs="Arial"/>
          <w:sz w:val="32"/>
          <w:szCs w:val="32"/>
        </w:rPr>
        <w:t>Racial and Religious Intolerance Act 2001</w:t>
      </w:r>
    </w:p>
    <w:p w14:paraId="5FC5928B" w14:textId="1FD123F3" w:rsidR="002F7374" w:rsidRPr="001A027F" w:rsidRDefault="002F7374">
      <w:pPr>
        <w:rPr>
          <w:rFonts w:ascii="Arial" w:hAnsi="Arial" w:cs="Arial"/>
          <w:sz w:val="32"/>
          <w:szCs w:val="32"/>
        </w:rPr>
      </w:pPr>
      <w:r w:rsidRPr="001A027F">
        <w:rPr>
          <w:rFonts w:ascii="Arial" w:hAnsi="Arial" w:cs="Arial"/>
          <w:sz w:val="32"/>
          <w:szCs w:val="32"/>
        </w:rPr>
        <w:t>Carer Recognition Act 2012</w:t>
      </w:r>
    </w:p>
    <w:p w14:paraId="2043E739" w14:textId="77777777" w:rsidR="00F90BF9" w:rsidRPr="001A027F" w:rsidRDefault="00737728">
      <w:pPr>
        <w:pStyle w:val="Heading3"/>
        <w:rPr>
          <w:rFonts w:ascii="Arial" w:hAnsi="Arial" w:cs="Arial"/>
          <w:sz w:val="32"/>
          <w:szCs w:val="32"/>
        </w:rPr>
      </w:pPr>
      <w:bookmarkStart w:id="45" w:name="_heading=h.564v36yr6pdj" w:colFirst="0" w:colLast="0"/>
      <w:bookmarkStart w:id="46" w:name="_Toc233966534"/>
      <w:bookmarkEnd w:id="45"/>
      <w:r w:rsidRPr="001A027F">
        <w:rPr>
          <w:rFonts w:ascii="Arial" w:hAnsi="Arial" w:cs="Arial"/>
          <w:sz w:val="32"/>
          <w:szCs w:val="32"/>
        </w:rPr>
        <w:lastRenderedPageBreak/>
        <w:t>Strategies and Plans</w:t>
      </w:r>
      <w:bookmarkEnd w:id="46"/>
    </w:p>
    <w:p w14:paraId="2043E73A" w14:textId="77777777" w:rsidR="00F90BF9" w:rsidRPr="001A027F" w:rsidRDefault="00737728">
      <w:pPr>
        <w:pStyle w:val="Heading4"/>
        <w:rPr>
          <w:rFonts w:ascii="Arial" w:hAnsi="Arial" w:cs="Arial"/>
          <w:b/>
          <w:bCs/>
          <w:sz w:val="32"/>
          <w:szCs w:val="32"/>
        </w:rPr>
      </w:pPr>
      <w:bookmarkStart w:id="47" w:name="_heading=h.glroqi4nus72" w:colFirst="0" w:colLast="0"/>
      <w:bookmarkEnd w:id="47"/>
      <w:r w:rsidRPr="001A027F">
        <w:rPr>
          <w:rFonts w:ascii="Arial" w:hAnsi="Arial" w:cs="Arial"/>
          <w:b/>
          <w:bCs/>
          <w:sz w:val="32"/>
          <w:szCs w:val="32"/>
        </w:rPr>
        <w:t xml:space="preserve">Federal (commonwealth) Government </w:t>
      </w:r>
    </w:p>
    <w:p w14:paraId="2043E73B" w14:textId="77777777" w:rsidR="00F90BF9" w:rsidRPr="001A027F" w:rsidRDefault="00737728">
      <w:pPr>
        <w:rPr>
          <w:rFonts w:ascii="Arial" w:hAnsi="Arial" w:cs="Arial"/>
          <w:sz w:val="32"/>
          <w:szCs w:val="32"/>
        </w:rPr>
      </w:pPr>
      <w:r w:rsidRPr="001A027F">
        <w:rPr>
          <w:rFonts w:ascii="Arial" w:hAnsi="Arial" w:cs="Arial"/>
          <w:sz w:val="32"/>
          <w:szCs w:val="32"/>
        </w:rPr>
        <w:t xml:space="preserve">Australian Disability Strategy 2021-2031 </w:t>
      </w:r>
    </w:p>
    <w:p w14:paraId="2043E73C" w14:textId="77777777" w:rsidR="00F90BF9" w:rsidRPr="001A027F" w:rsidRDefault="00737728">
      <w:pPr>
        <w:rPr>
          <w:rFonts w:ascii="Arial" w:hAnsi="Arial" w:cs="Arial"/>
          <w:sz w:val="32"/>
          <w:szCs w:val="32"/>
        </w:rPr>
      </w:pPr>
      <w:r w:rsidRPr="001A027F">
        <w:rPr>
          <w:rFonts w:ascii="Arial" w:hAnsi="Arial" w:cs="Arial"/>
          <w:sz w:val="32"/>
          <w:szCs w:val="32"/>
        </w:rPr>
        <w:t>Disability Royal Commission Final Report (and Australian Government Response to the Disability Royal Commission 2024)</w:t>
      </w:r>
    </w:p>
    <w:p w14:paraId="2043E73D" w14:textId="77777777" w:rsidR="00F90BF9" w:rsidRPr="001A027F" w:rsidRDefault="00737728">
      <w:pPr>
        <w:rPr>
          <w:rFonts w:ascii="Arial" w:hAnsi="Arial" w:cs="Arial"/>
          <w:sz w:val="32"/>
          <w:szCs w:val="32"/>
        </w:rPr>
      </w:pPr>
      <w:r w:rsidRPr="001A027F">
        <w:rPr>
          <w:rFonts w:ascii="Arial" w:hAnsi="Arial" w:cs="Arial"/>
          <w:sz w:val="32"/>
          <w:szCs w:val="32"/>
        </w:rPr>
        <w:t>National Action Plan for the Health and Wellbeing of LGBTQIA+ People 2025–2035</w:t>
      </w:r>
    </w:p>
    <w:p w14:paraId="240012A3" w14:textId="63C47AF5" w:rsidR="00AC4677" w:rsidRPr="001A027F" w:rsidRDefault="00AC4677">
      <w:pPr>
        <w:rPr>
          <w:rFonts w:ascii="Arial" w:hAnsi="Arial" w:cs="Arial"/>
          <w:sz w:val="32"/>
          <w:szCs w:val="32"/>
        </w:rPr>
      </w:pPr>
      <w:r w:rsidRPr="001A027F">
        <w:rPr>
          <w:rFonts w:ascii="Arial" w:hAnsi="Arial" w:cs="Arial"/>
          <w:sz w:val="32"/>
          <w:szCs w:val="32"/>
        </w:rPr>
        <w:t xml:space="preserve">National Carer </w:t>
      </w:r>
      <w:r w:rsidR="00493D27" w:rsidRPr="001A027F">
        <w:rPr>
          <w:rFonts w:ascii="Arial" w:hAnsi="Arial" w:cs="Arial"/>
          <w:sz w:val="32"/>
          <w:szCs w:val="32"/>
        </w:rPr>
        <w:t>St</w:t>
      </w:r>
      <w:r w:rsidRPr="001A027F">
        <w:rPr>
          <w:rFonts w:ascii="Arial" w:hAnsi="Arial" w:cs="Arial"/>
          <w:sz w:val="32"/>
          <w:szCs w:val="32"/>
        </w:rPr>
        <w:t>rategy 2024-2025</w:t>
      </w:r>
    </w:p>
    <w:p w14:paraId="2043E73E" w14:textId="77777777" w:rsidR="00F90BF9" w:rsidRPr="001A027F" w:rsidRDefault="00F90BF9">
      <w:pPr>
        <w:rPr>
          <w:rFonts w:ascii="Arial" w:hAnsi="Arial" w:cs="Arial"/>
          <w:sz w:val="32"/>
          <w:szCs w:val="32"/>
        </w:rPr>
      </w:pPr>
    </w:p>
    <w:p w14:paraId="2043E73F" w14:textId="77777777" w:rsidR="00F90BF9" w:rsidRPr="001A027F" w:rsidRDefault="00737728">
      <w:pPr>
        <w:pStyle w:val="Heading4"/>
        <w:rPr>
          <w:rFonts w:ascii="Arial" w:hAnsi="Arial" w:cs="Arial"/>
          <w:b/>
          <w:bCs/>
          <w:sz w:val="32"/>
          <w:szCs w:val="32"/>
        </w:rPr>
      </w:pPr>
      <w:bookmarkStart w:id="48" w:name="_heading=h.vp0zisrcfi5k" w:colFirst="0" w:colLast="0"/>
      <w:bookmarkEnd w:id="48"/>
      <w:r w:rsidRPr="001A027F">
        <w:rPr>
          <w:rFonts w:ascii="Arial" w:hAnsi="Arial" w:cs="Arial"/>
          <w:b/>
          <w:bCs/>
          <w:sz w:val="32"/>
          <w:szCs w:val="32"/>
        </w:rPr>
        <w:t>State Government</w:t>
      </w:r>
    </w:p>
    <w:p w14:paraId="2043E740" w14:textId="3F0090D7" w:rsidR="00F90BF9" w:rsidRPr="001A027F" w:rsidRDefault="00737728">
      <w:pPr>
        <w:rPr>
          <w:rFonts w:ascii="Arial" w:hAnsi="Arial" w:cs="Arial"/>
          <w:sz w:val="32"/>
          <w:szCs w:val="32"/>
        </w:rPr>
      </w:pPr>
      <w:r w:rsidRPr="001A027F">
        <w:rPr>
          <w:rFonts w:ascii="Arial" w:hAnsi="Arial" w:cs="Arial"/>
          <w:sz w:val="32"/>
          <w:szCs w:val="32"/>
        </w:rPr>
        <w:t xml:space="preserve">Ageing </w:t>
      </w:r>
      <w:r w:rsidR="00502718" w:rsidRPr="001A027F">
        <w:rPr>
          <w:rFonts w:ascii="Arial" w:hAnsi="Arial" w:cs="Arial"/>
          <w:sz w:val="32"/>
          <w:szCs w:val="32"/>
        </w:rPr>
        <w:t>W</w:t>
      </w:r>
      <w:r w:rsidRPr="001A027F">
        <w:rPr>
          <w:rFonts w:ascii="Arial" w:hAnsi="Arial" w:cs="Arial"/>
          <w:sz w:val="32"/>
          <w:szCs w:val="32"/>
        </w:rPr>
        <w:t>ell in Victoria: An action plan for strengthening wellbeing for senior Victorians 2022–2026</w:t>
      </w:r>
    </w:p>
    <w:p w14:paraId="2043E741" w14:textId="77777777" w:rsidR="00F90BF9" w:rsidRPr="001A027F" w:rsidRDefault="00737728">
      <w:pPr>
        <w:rPr>
          <w:rFonts w:ascii="Arial" w:hAnsi="Arial" w:cs="Arial"/>
          <w:sz w:val="32"/>
          <w:szCs w:val="32"/>
        </w:rPr>
      </w:pPr>
      <w:r w:rsidRPr="001A027F">
        <w:rPr>
          <w:rFonts w:ascii="Arial" w:hAnsi="Arial" w:cs="Arial"/>
          <w:sz w:val="32"/>
          <w:szCs w:val="32"/>
        </w:rPr>
        <w:t>Inclusive Victoria: state disability plan (2022–2026)</w:t>
      </w:r>
    </w:p>
    <w:p w14:paraId="2043E742" w14:textId="77777777" w:rsidR="00F90BF9" w:rsidRPr="001A027F" w:rsidRDefault="00737728">
      <w:pPr>
        <w:rPr>
          <w:rFonts w:ascii="Arial" w:hAnsi="Arial" w:cs="Arial"/>
          <w:sz w:val="32"/>
          <w:szCs w:val="32"/>
        </w:rPr>
      </w:pPr>
      <w:r w:rsidRPr="001A027F">
        <w:rPr>
          <w:rFonts w:ascii="Arial" w:hAnsi="Arial" w:cs="Arial"/>
          <w:sz w:val="32"/>
          <w:szCs w:val="32"/>
        </w:rPr>
        <w:t>Multicultural and Multifaith Engagement Action Plan</w:t>
      </w:r>
    </w:p>
    <w:p w14:paraId="2043E743" w14:textId="6E540A9D" w:rsidR="00F90BF9" w:rsidRPr="001A027F" w:rsidRDefault="00737728">
      <w:pPr>
        <w:rPr>
          <w:rFonts w:ascii="Arial" w:hAnsi="Arial" w:cs="Arial"/>
          <w:sz w:val="32"/>
          <w:szCs w:val="32"/>
        </w:rPr>
      </w:pPr>
      <w:r w:rsidRPr="001A027F">
        <w:rPr>
          <w:rFonts w:ascii="Arial" w:hAnsi="Arial" w:cs="Arial"/>
          <w:sz w:val="32"/>
          <w:szCs w:val="32"/>
        </w:rPr>
        <w:t xml:space="preserve">Multicultural </w:t>
      </w:r>
      <w:r w:rsidR="00502718" w:rsidRPr="001A027F">
        <w:rPr>
          <w:rFonts w:ascii="Arial" w:hAnsi="Arial" w:cs="Arial"/>
          <w:sz w:val="32"/>
          <w:szCs w:val="32"/>
        </w:rPr>
        <w:t>H</w:t>
      </w:r>
      <w:r w:rsidRPr="001A027F">
        <w:rPr>
          <w:rFonts w:ascii="Arial" w:hAnsi="Arial" w:cs="Arial"/>
          <w:sz w:val="32"/>
          <w:szCs w:val="32"/>
        </w:rPr>
        <w:t xml:space="preserve">ealth </w:t>
      </w:r>
      <w:r w:rsidR="00502718" w:rsidRPr="001A027F">
        <w:rPr>
          <w:rFonts w:ascii="Arial" w:hAnsi="Arial" w:cs="Arial"/>
          <w:sz w:val="32"/>
          <w:szCs w:val="32"/>
        </w:rPr>
        <w:t>A</w:t>
      </w:r>
      <w:r w:rsidRPr="001A027F">
        <w:rPr>
          <w:rFonts w:ascii="Arial" w:hAnsi="Arial" w:cs="Arial"/>
          <w:sz w:val="32"/>
          <w:szCs w:val="32"/>
        </w:rPr>
        <w:t xml:space="preserve">ction </w:t>
      </w:r>
      <w:r w:rsidR="00502718" w:rsidRPr="001A027F">
        <w:rPr>
          <w:rFonts w:ascii="Arial" w:hAnsi="Arial" w:cs="Arial"/>
          <w:sz w:val="32"/>
          <w:szCs w:val="32"/>
        </w:rPr>
        <w:t>P</w:t>
      </w:r>
      <w:r w:rsidRPr="001A027F">
        <w:rPr>
          <w:rFonts w:ascii="Arial" w:hAnsi="Arial" w:cs="Arial"/>
          <w:sz w:val="32"/>
          <w:szCs w:val="32"/>
        </w:rPr>
        <w:t>lan 2023–27</w:t>
      </w:r>
    </w:p>
    <w:p w14:paraId="2043E744" w14:textId="59DA2442" w:rsidR="00F90BF9" w:rsidRPr="001A027F" w:rsidRDefault="00737728">
      <w:pPr>
        <w:rPr>
          <w:rFonts w:ascii="Arial" w:hAnsi="Arial" w:cs="Arial"/>
          <w:sz w:val="32"/>
          <w:szCs w:val="32"/>
        </w:rPr>
      </w:pPr>
      <w:r w:rsidRPr="001A027F">
        <w:rPr>
          <w:rFonts w:ascii="Arial" w:hAnsi="Arial" w:cs="Arial"/>
          <w:sz w:val="32"/>
          <w:szCs w:val="32"/>
        </w:rPr>
        <w:t xml:space="preserve">Our </w:t>
      </w:r>
      <w:r w:rsidR="00502718" w:rsidRPr="001A027F">
        <w:rPr>
          <w:rFonts w:ascii="Arial" w:hAnsi="Arial" w:cs="Arial"/>
          <w:sz w:val="32"/>
          <w:szCs w:val="32"/>
        </w:rPr>
        <w:t>E</w:t>
      </w:r>
      <w:r w:rsidRPr="001A027F">
        <w:rPr>
          <w:rFonts w:ascii="Arial" w:hAnsi="Arial" w:cs="Arial"/>
          <w:sz w:val="32"/>
          <w:szCs w:val="32"/>
        </w:rPr>
        <w:t xml:space="preserve">qual </w:t>
      </w:r>
      <w:r w:rsidR="00502718" w:rsidRPr="001A027F">
        <w:rPr>
          <w:rFonts w:ascii="Arial" w:hAnsi="Arial" w:cs="Arial"/>
          <w:sz w:val="32"/>
          <w:szCs w:val="32"/>
        </w:rPr>
        <w:t>S</w:t>
      </w:r>
      <w:r w:rsidRPr="001A027F">
        <w:rPr>
          <w:rFonts w:ascii="Arial" w:hAnsi="Arial" w:cs="Arial"/>
          <w:sz w:val="32"/>
          <w:szCs w:val="32"/>
        </w:rPr>
        <w:t xml:space="preserve">tate: Victoria’s </w:t>
      </w:r>
      <w:r w:rsidR="00502718" w:rsidRPr="001A027F">
        <w:rPr>
          <w:rFonts w:ascii="Arial" w:hAnsi="Arial" w:cs="Arial"/>
          <w:sz w:val="32"/>
          <w:szCs w:val="32"/>
        </w:rPr>
        <w:t>G</w:t>
      </w:r>
      <w:r w:rsidRPr="001A027F">
        <w:rPr>
          <w:rFonts w:ascii="Arial" w:hAnsi="Arial" w:cs="Arial"/>
          <w:sz w:val="32"/>
          <w:szCs w:val="32"/>
        </w:rPr>
        <w:t xml:space="preserve">ender </w:t>
      </w:r>
      <w:r w:rsidR="00502718" w:rsidRPr="001A027F">
        <w:rPr>
          <w:rFonts w:ascii="Arial" w:hAnsi="Arial" w:cs="Arial"/>
          <w:sz w:val="32"/>
          <w:szCs w:val="32"/>
        </w:rPr>
        <w:t>E</w:t>
      </w:r>
      <w:r w:rsidRPr="001A027F">
        <w:rPr>
          <w:rFonts w:ascii="Arial" w:hAnsi="Arial" w:cs="Arial"/>
          <w:sz w:val="32"/>
          <w:szCs w:val="32"/>
        </w:rPr>
        <w:t xml:space="preserve">quality </w:t>
      </w:r>
      <w:r w:rsidR="00502718" w:rsidRPr="001A027F">
        <w:rPr>
          <w:rFonts w:ascii="Arial" w:hAnsi="Arial" w:cs="Arial"/>
          <w:sz w:val="32"/>
          <w:szCs w:val="32"/>
        </w:rPr>
        <w:t>S</w:t>
      </w:r>
      <w:r w:rsidRPr="001A027F">
        <w:rPr>
          <w:rFonts w:ascii="Arial" w:hAnsi="Arial" w:cs="Arial"/>
          <w:sz w:val="32"/>
          <w:szCs w:val="32"/>
        </w:rPr>
        <w:t xml:space="preserve">trategy and </w:t>
      </w:r>
      <w:r w:rsidR="00502718" w:rsidRPr="001A027F">
        <w:rPr>
          <w:rFonts w:ascii="Arial" w:hAnsi="Arial" w:cs="Arial"/>
          <w:sz w:val="32"/>
          <w:szCs w:val="32"/>
        </w:rPr>
        <w:t>A</w:t>
      </w:r>
      <w:r w:rsidRPr="001A027F">
        <w:rPr>
          <w:rFonts w:ascii="Arial" w:hAnsi="Arial" w:cs="Arial"/>
          <w:sz w:val="32"/>
          <w:szCs w:val="32"/>
        </w:rPr>
        <w:t xml:space="preserve">ction </w:t>
      </w:r>
      <w:r w:rsidR="00502718" w:rsidRPr="001A027F">
        <w:rPr>
          <w:rFonts w:ascii="Arial" w:hAnsi="Arial" w:cs="Arial"/>
          <w:sz w:val="32"/>
          <w:szCs w:val="32"/>
        </w:rPr>
        <w:t>P</w:t>
      </w:r>
      <w:r w:rsidRPr="001A027F">
        <w:rPr>
          <w:rFonts w:ascii="Arial" w:hAnsi="Arial" w:cs="Arial"/>
          <w:sz w:val="32"/>
          <w:szCs w:val="32"/>
        </w:rPr>
        <w:t>lan 2023–2027</w:t>
      </w:r>
    </w:p>
    <w:p w14:paraId="2043E745" w14:textId="5F6F0954" w:rsidR="00F90BF9" w:rsidRPr="001A027F" w:rsidRDefault="00737728">
      <w:pPr>
        <w:rPr>
          <w:rFonts w:ascii="Arial" w:hAnsi="Arial" w:cs="Arial"/>
          <w:sz w:val="32"/>
          <w:szCs w:val="32"/>
        </w:rPr>
      </w:pPr>
      <w:r w:rsidRPr="001A027F">
        <w:rPr>
          <w:rFonts w:ascii="Arial" w:hAnsi="Arial" w:cs="Arial"/>
          <w:sz w:val="32"/>
          <w:szCs w:val="32"/>
        </w:rPr>
        <w:t xml:space="preserve">Pride in our </w:t>
      </w:r>
      <w:r w:rsidR="00502718" w:rsidRPr="001A027F">
        <w:rPr>
          <w:rFonts w:ascii="Arial" w:hAnsi="Arial" w:cs="Arial"/>
          <w:sz w:val="32"/>
          <w:szCs w:val="32"/>
        </w:rPr>
        <w:t>F</w:t>
      </w:r>
      <w:r w:rsidRPr="001A027F">
        <w:rPr>
          <w:rFonts w:ascii="Arial" w:hAnsi="Arial" w:cs="Arial"/>
          <w:sz w:val="32"/>
          <w:szCs w:val="32"/>
        </w:rPr>
        <w:t xml:space="preserve">uture: Victoria’s LGBTQIA+ </w:t>
      </w:r>
      <w:r w:rsidR="00502718" w:rsidRPr="001A027F">
        <w:rPr>
          <w:rFonts w:ascii="Arial" w:hAnsi="Arial" w:cs="Arial"/>
          <w:sz w:val="32"/>
          <w:szCs w:val="32"/>
        </w:rPr>
        <w:t>S</w:t>
      </w:r>
      <w:r w:rsidRPr="001A027F">
        <w:rPr>
          <w:rFonts w:ascii="Arial" w:hAnsi="Arial" w:cs="Arial"/>
          <w:sz w:val="32"/>
          <w:szCs w:val="32"/>
        </w:rPr>
        <w:t>trategy 2022–32</w:t>
      </w:r>
    </w:p>
    <w:p w14:paraId="2043E746" w14:textId="77777777" w:rsidR="00F90BF9" w:rsidRPr="001A027F" w:rsidRDefault="00737728">
      <w:pPr>
        <w:rPr>
          <w:rFonts w:ascii="Arial" w:hAnsi="Arial" w:cs="Arial"/>
          <w:sz w:val="32"/>
          <w:szCs w:val="32"/>
        </w:rPr>
      </w:pPr>
      <w:r w:rsidRPr="001A027F">
        <w:rPr>
          <w:rFonts w:ascii="Arial" w:hAnsi="Arial" w:cs="Arial"/>
          <w:sz w:val="32"/>
          <w:szCs w:val="32"/>
        </w:rPr>
        <w:t>Transport Accessibility Strategic Framework 2024</w:t>
      </w:r>
    </w:p>
    <w:p w14:paraId="2043E747" w14:textId="33D8CB6F" w:rsidR="00F90BF9" w:rsidRPr="001A027F" w:rsidRDefault="00737728">
      <w:pPr>
        <w:rPr>
          <w:rFonts w:ascii="Arial" w:hAnsi="Arial" w:cs="Arial"/>
          <w:sz w:val="32"/>
          <w:szCs w:val="32"/>
        </w:rPr>
      </w:pPr>
      <w:r w:rsidRPr="001A027F">
        <w:rPr>
          <w:rFonts w:ascii="Arial" w:hAnsi="Arial" w:cs="Arial"/>
          <w:sz w:val="32"/>
          <w:szCs w:val="32"/>
        </w:rPr>
        <w:t xml:space="preserve">Victoria's </w:t>
      </w:r>
      <w:r w:rsidR="00502718" w:rsidRPr="001A027F">
        <w:rPr>
          <w:rFonts w:ascii="Arial" w:hAnsi="Arial" w:cs="Arial"/>
          <w:sz w:val="32"/>
          <w:szCs w:val="32"/>
        </w:rPr>
        <w:t>A</w:t>
      </w:r>
      <w:r w:rsidRPr="001A027F">
        <w:rPr>
          <w:rFonts w:ascii="Arial" w:hAnsi="Arial" w:cs="Arial"/>
          <w:sz w:val="32"/>
          <w:szCs w:val="32"/>
        </w:rPr>
        <w:t>nti-</w:t>
      </w:r>
      <w:r w:rsidR="00502718" w:rsidRPr="001A027F">
        <w:rPr>
          <w:rFonts w:ascii="Arial" w:hAnsi="Arial" w:cs="Arial"/>
          <w:sz w:val="32"/>
          <w:szCs w:val="32"/>
        </w:rPr>
        <w:t>R</w:t>
      </w:r>
      <w:r w:rsidRPr="001A027F">
        <w:rPr>
          <w:rFonts w:ascii="Arial" w:hAnsi="Arial" w:cs="Arial"/>
          <w:sz w:val="32"/>
          <w:szCs w:val="32"/>
        </w:rPr>
        <w:t xml:space="preserve">acism </w:t>
      </w:r>
      <w:r w:rsidR="00502718" w:rsidRPr="001A027F">
        <w:rPr>
          <w:rFonts w:ascii="Arial" w:hAnsi="Arial" w:cs="Arial"/>
          <w:sz w:val="32"/>
          <w:szCs w:val="32"/>
        </w:rPr>
        <w:t>S</w:t>
      </w:r>
      <w:r w:rsidRPr="001A027F">
        <w:rPr>
          <w:rFonts w:ascii="Arial" w:hAnsi="Arial" w:cs="Arial"/>
          <w:sz w:val="32"/>
          <w:szCs w:val="32"/>
        </w:rPr>
        <w:t>trategy 2024-2029</w:t>
      </w:r>
    </w:p>
    <w:p w14:paraId="2043E748" w14:textId="356E39DA" w:rsidR="00F90BF9" w:rsidRPr="001A027F" w:rsidRDefault="00737728">
      <w:pPr>
        <w:rPr>
          <w:rFonts w:ascii="Arial" w:hAnsi="Arial" w:cs="Arial"/>
          <w:sz w:val="32"/>
          <w:szCs w:val="32"/>
        </w:rPr>
      </w:pPr>
      <w:r w:rsidRPr="001A027F">
        <w:rPr>
          <w:rFonts w:ascii="Arial" w:hAnsi="Arial" w:cs="Arial"/>
          <w:sz w:val="32"/>
          <w:szCs w:val="32"/>
        </w:rPr>
        <w:t xml:space="preserve">Victorian </w:t>
      </w:r>
      <w:r w:rsidR="00502718" w:rsidRPr="001A027F">
        <w:rPr>
          <w:rFonts w:ascii="Arial" w:hAnsi="Arial" w:cs="Arial"/>
          <w:sz w:val="32"/>
          <w:szCs w:val="32"/>
        </w:rPr>
        <w:t>P</w:t>
      </w:r>
      <w:r w:rsidRPr="001A027F">
        <w:rPr>
          <w:rFonts w:ascii="Arial" w:hAnsi="Arial" w:cs="Arial"/>
          <w:sz w:val="32"/>
          <w:szCs w:val="32"/>
        </w:rPr>
        <w:t xml:space="preserve">ublic </w:t>
      </w:r>
      <w:r w:rsidR="00502718" w:rsidRPr="001A027F">
        <w:rPr>
          <w:rFonts w:ascii="Arial" w:hAnsi="Arial" w:cs="Arial"/>
          <w:sz w:val="32"/>
          <w:szCs w:val="32"/>
        </w:rPr>
        <w:t>H</w:t>
      </w:r>
      <w:r w:rsidRPr="001A027F">
        <w:rPr>
          <w:rFonts w:ascii="Arial" w:hAnsi="Arial" w:cs="Arial"/>
          <w:sz w:val="32"/>
          <w:szCs w:val="32"/>
        </w:rPr>
        <w:t xml:space="preserve">ealth and </w:t>
      </w:r>
      <w:r w:rsidR="00502718" w:rsidRPr="001A027F">
        <w:rPr>
          <w:rFonts w:ascii="Arial" w:hAnsi="Arial" w:cs="Arial"/>
          <w:sz w:val="32"/>
          <w:szCs w:val="32"/>
        </w:rPr>
        <w:t>W</w:t>
      </w:r>
      <w:r w:rsidRPr="001A027F">
        <w:rPr>
          <w:rFonts w:ascii="Arial" w:hAnsi="Arial" w:cs="Arial"/>
          <w:sz w:val="32"/>
          <w:szCs w:val="32"/>
        </w:rPr>
        <w:t xml:space="preserve">ellbeing </w:t>
      </w:r>
      <w:r w:rsidR="00A6427C" w:rsidRPr="001A027F">
        <w:rPr>
          <w:rFonts w:ascii="Arial" w:hAnsi="Arial" w:cs="Arial"/>
          <w:sz w:val="32"/>
          <w:szCs w:val="32"/>
        </w:rPr>
        <w:t>P</w:t>
      </w:r>
      <w:r w:rsidRPr="001A027F">
        <w:rPr>
          <w:rFonts w:ascii="Arial" w:hAnsi="Arial" w:cs="Arial"/>
          <w:sz w:val="32"/>
          <w:szCs w:val="32"/>
        </w:rPr>
        <w:t>lan 2023–27</w:t>
      </w:r>
    </w:p>
    <w:p w14:paraId="2043E749" w14:textId="77777777" w:rsidR="00F90BF9" w:rsidRPr="001A027F" w:rsidRDefault="00737728">
      <w:pPr>
        <w:rPr>
          <w:rFonts w:ascii="Arial" w:hAnsi="Arial" w:cs="Arial"/>
          <w:sz w:val="32"/>
          <w:szCs w:val="32"/>
        </w:rPr>
      </w:pPr>
      <w:r w:rsidRPr="001A027F">
        <w:rPr>
          <w:rFonts w:ascii="Arial" w:hAnsi="Arial" w:cs="Arial"/>
          <w:sz w:val="32"/>
          <w:szCs w:val="32"/>
        </w:rPr>
        <w:t>Wellbeing in Victoria: A Strategy to Promote Good Mental Health 2025-35</w:t>
      </w:r>
    </w:p>
    <w:p w14:paraId="1537B0FD" w14:textId="4DFCBC18" w:rsidR="00A6427C" w:rsidRPr="001A027F" w:rsidRDefault="00A6427C">
      <w:pPr>
        <w:rPr>
          <w:rFonts w:ascii="Arial" w:hAnsi="Arial" w:cs="Arial"/>
          <w:sz w:val="32"/>
          <w:szCs w:val="32"/>
        </w:rPr>
      </w:pPr>
      <w:r w:rsidRPr="001A027F">
        <w:rPr>
          <w:rFonts w:ascii="Arial" w:hAnsi="Arial" w:cs="Arial"/>
          <w:sz w:val="32"/>
          <w:szCs w:val="32"/>
        </w:rPr>
        <w:t>Victorian Carers Strategy 2025-2035</w:t>
      </w:r>
    </w:p>
    <w:p w14:paraId="2043E74A" w14:textId="77777777" w:rsidR="00F90BF9" w:rsidRPr="001A027F" w:rsidRDefault="00F90BF9">
      <w:pPr>
        <w:rPr>
          <w:rFonts w:ascii="Arial" w:hAnsi="Arial" w:cs="Arial"/>
          <w:sz w:val="32"/>
          <w:szCs w:val="32"/>
        </w:rPr>
      </w:pPr>
    </w:p>
    <w:p w14:paraId="53407EA6" w14:textId="77777777" w:rsidR="009916F7" w:rsidRDefault="009916F7">
      <w:pPr>
        <w:rPr>
          <w:rFonts w:ascii="Arial" w:hAnsi="Arial" w:cs="Arial"/>
          <w:b/>
          <w:bCs/>
          <w:color w:val="004552"/>
          <w:sz w:val="32"/>
          <w:szCs w:val="32"/>
        </w:rPr>
      </w:pPr>
      <w:bookmarkStart w:id="49" w:name="_heading=h.sfl6cxku41oh" w:colFirst="0" w:colLast="0"/>
      <w:bookmarkEnd w:id="49"/>
      <w:r>
        <w:rPr>
          <w:rFonts w:ascii="Arial" w:hAnsi="Arial" w:cs="Arial"/>
          <w:sz w:val="32"/>
          <w:szCs w:val="32"/>
        </w:rPr>
        <w:br w:type="page"/>
      </w:r>
    </w:p>
    <w:p w14:paraId="2043E74B" w14:textId="39858B5F" w:rsidR="00F90BF9" w:rsidRPr="001A027F" w:rsidRDefault="00737728">
      <w:pPr>
        <w:pStyle w:val="Heading3"/>
        <w:rPr>
          <w:rFonts w:ascii="Arial" w:hAnsi="Arial" w:cs="Arial"/>
          <w:sz w:val="32"/>
          <w:szCs w:val="32"/>
        </w:rPr>
      </w:pPr>
      <w:bookmarkStart w:id="50" w:name="_Toc233966535"/>
      <w:r w:rsidRPr="001A027F">
        <w:rPr>
          <w:rFonts w:ascii="Arial" w:hAnsi="Arial" w:cs="Arial"/>
          <w:sz w:val="32"/>
          <w:szCs w:val="32"/>
        </w:rPr>
        <w:lastRenderedPageBreak/>
        <w:t>Guidelines</w:t>
      </w:r>
      <w:bookmarkEnd w:id="50"/>
    </w:p>
    <w:p w14:paraId="2043E74C" w14:textId="77777777" w:rsidR="00F90BF9" w:rsidRPr="001A027F" w:rsidRDefault="00737728">
      <w:pPr>
        <w:pStyle w:val="Heading4"/>
        <w:rPr>
          <w:rFonts w:ascii="Arial" w:hAnsi="Arial" w:cs="Arial"/>
          <w:b/>
          <w:bCs/>
          <w:sz w:val="32"/>
          <w:szCs w:val="32"/>
        </w:rPr>
      </w:pPr>
      <w:bookmarkStart w:id="51" w:name="_heading=h.yumb7aqabadv" w:colFirst="0" w:colLast="0"/>
      <w:bookmarkEnd w:id="51"/>
      <w:r w:rsidRPr="001A027F">
        <w:rPr>
          <w:rFonts w:ascii="Arial" w:hAnsi="Arial" w:cs="Arial"/>
          <w:b/>
          <w:bCs/>
          <w:sz w:val="32"/>
          <w:szCs w:val="32"/>
        </w:rPr>
        <w:t xml:space="preserve">Federal (commonwealth) Government </w:t>
      </w:r>
    </w:p>
    <w:p w14:paraId="2043E74D" w14:textId="77777777" w:rsidR="00F90BF9" w:rsidRPr="001A027F" w:rsidRDefault="00737728">
      <w:pPr>
        <w:rPr>
          <w:rFonts w:ascii="Arial" w:hAnsi="Arial" w:cs="Arial"/>
          <w:sz w:val="32"/>
          <w:szCs w:val="32"/>
        </w:rPr>
      </w:pPr>
      <w:r w:rsidRPr="001A027F">
        <w:rPr>
          <w:rFonts w:ascii="Arial" w:hAnsi="Arial" w:cs="Arial"/>
          <w:sz w:val="32"/>
          <w:szCs w:val="32"/>
        </w:rPr>
        <w:t>Australian Government Guidelines on the recognition of Sex and Gender - New South Wales, Western Australia</w:t>
      </w:r>
    </w:p>
    <w:p w14:paraId="2043E74E" w14:textId="77777777" w:rsidR="00F90BF9" w:rsidRPr="001A027F" w:rsidRDefault="00F90BF9">
      <w:pPr>
        <w:rPr>
          <w:rFonts w:ascii="Arial" w:hAnsi="Arial" w:cs="Arial"/>
          <w:sz w:val="32"/>
          <w:szCs w:val="32"/>
        </w:rPr>
      </w:pPr>
    </w:p>
    <w:p w14:paraId="2043E74F" w14:textId="77777777" w:rsidR="00F90BF9" w:rsidRPr="001A027F" w:rsidRDefault="00737728">
      <w:pPr>
        <w:pStyle w:val="Heading4"/>
        <w:rPr>
          <w:rFonts w:ascii="Arial" w:hAnsi="Arial" w:cs="Arial"/>
          <w:b/>
          <w:bCs/>
          <w:sz w:val="32"/>
          <w:szCs w:val="32"/>
        </w:rPr>
      </w:pPr>
      <w:bookmarkStart w:id="52" w:name="_heading=h.kudc8vsfutr3" w:colFirst="0" w:colLast="0"/>
      <w:bookmarkEnd w:id="52"/>
      <w:r w:rsidRPr="001A027F">
        <w:rPr>
          <w:rFonts w:ascii="Arial" w:hAnsi="Arial" w:cs="Arial"/>
          <w:b/>
          <w:bCs/>
          <w:sz w:val="32"/>
          <w:szCs w:val="32"/>
        </w:rPr>
        <w:t>State Government</w:t>
      </w:r>
    </w:p>
    <w:p w14:paraId="2043E750" w14:textId="77777777" w:rsidR="00F90BF9" w:rsidRPr="001A027F" w:rsidRDefault="00737728">
      <w:pPr>
        <w:rPr>
          <w:rFonts w:ascii="Arial" w:hAnsi="Arial" w:cs="Arial"/>
          <w:sz w:val="32"/>
          <w:szCs w:val="32"/>
        </w:rPr>
      </w:pPr>
      <w:r w:rsidRPr="001A027F">
        <w:rPr>
          <w:rFonts w:ascii="Arial" w:hAnsi="Arial" w:cs="Arial"/>
          <w:sz w:val="32"/>
          <w:szCs w:val="32"/>
        </w:rPr>
        <w:t>Guideline: LGBTQIA+ inclusive workplaces</w:t>
      </w:r>
    </w:p>
    <w:p w14:paraId="2043E751" w14:textId="77777777" w:rsidR="00F90BF9" w:rsidRPr="001A027F" w:rsidRDefault="00737728">
      <w:pPr>
        <w:rPr>
          <w:rFonts w:ascii="Arial" w:hAnsi="Arial" w:cs="Arial"/>
          <w:sz w:val="32"/>
          <w:szCs w:val="32"/>
        </w:rPr>
      </w:pPr>
      <w:r w:rsidRPr="001A027F">
        <w:rPr>
          <w:rFonts w:ascii="Arial" w:hAnsi="Arial" w:cs="Arial"/>
          <w:sz w:val="32"/>
          <w:szCs w:val="32"/>
        </w:rPr>
        <w:t>Rainbow Ready Roadmap - Local Government</w:t>
      </w:r>
    </w:p>
    <w:p w14:paraId="2043E752" w14:textId="77777777" w:rsidR="00F90BF9" w:rsidRPr="001A027F" w:rsidRDefault="00F90BF9">
      <w:pPr>
        <w:rPr>
          <w:rFonts w:ascii="Arial" w:hAnsi="Arial" w:cs="Arial"/>
          <w:sz w:val="32"/>
          <w:szCs w:val="32"/>
        </w:rPr>
      </w:pPr>
    </w:p>
    <w:p w14:paraId="2043E753" w14:textId="77777777" w:rsidR="00F90BF9" w:rsidRPr="001A027F" w:rsidRDefault="00737728">
      <w:pPr>
        <w:pStyle w:val="Heading3"/>
        <w:rPr>
          <w:rFonts w:ascii="Arial" w:hAnsi="Arial" w:cs="Arial"/>
          <w:sz w:val="32"/>
          <w:szCs w:val="32"/>
        </w:rPr>
      </w:pPr>
      <w:bookmarkStart w:id="53" w:name="_heading=h.gewxlus6xsht" w:colFirst="0" w:colLast="0"/>
      <w:bookmarkStart w:id="54" w:name="_Toc233966536"/>
      <w:bookmarkEnd w:id="53"/>
      <w:r w:rsidRPr="001A027F">
        <w:rPr>
          <w:rFonts w:ascii="Arial" w:hAnsi="Arial" w:cs="Arial"/>
          <w:sz w:val="32"/>
          <w:szCs w:val="32"/>
        </w:rPr>
        <w:t>Other</w:t>
      </w:r>
      <w:bookmarkEnd w:id="54"/>
    </w:p>
    <w:p w14:paraId="2043E754" w14:textId="77777777" w:rsidR="00F90BF9" w:rsidRPr="001A027F" w:rsidRDefault="00737728">
      <w:pPr>
        <w:pStyle w:val="Heading4"/>
        <w:rPr>
          <w:rFonts w:ascii="Arial" w:hAnsi="Arial" w:cs="Arial"/>
          <w:b/>
          <w:bCs/>
          <w:sz w:val="32"/>
          <w:szCs w:val="32"/>
        </w:rPr>
      </w:pPr>
      <w:bookmarkStart w:id="55" w:name="_heading=h.p5xmkvkv9i4a" w:colFirst="0" w:colLast="0"/>
      <w:bookmarkEnd w:id="55"/>
      <w:r w:rsidRPr="001A027F">
        <w:rPr>
          <w:rFonts w:ascii="Arial" w:hAnsi="Arial" w:cs="Arial"/>
          <w:b/>
          <w:bCs/>
          <w:sz w:val="32"/>
          <w:szCs w:val="32"/>
        </w:rPr>
        <w:t>State Government</w:t>
      </w:r>
    </w:p>
    <w:p w14:paraId="2043E755" w14:textId="77777777" w:rsidR="00F90BF9" w:rsidRPr="001A027F" w:rsidRDefault="00737728">
      <w:pPr>
        <w:rPr>
          <w:rFonts w:ascii="Arial" w:hAnsi="Arial" w:cs="Arial"/>
          <w:i/>
          <w:iCs/>
          <w:color w:val="A6A6A6"/>
          <w:sz w:val="32"/>
          <w:szCs w:val="32"/>
        </w:rPr>
        <w:sectPr w:rsidR="00F90BF9" w:rsidRPr="001A027F">
          <w:pgSz w:w="11906" w:h="16838"/>
          <w:pgMar w:top="1588" w:right="1440" w:bottom="1247" w:left="1440" w:header="709" w:footer="567" w:gutter="0"/>
          <w:cols w:space="720"/>
        </w:sectPr>
      </w:pPr>
      <w:r w:rsidRPr="001A027F">
        <w:rPr>
          <w:rFonts w:ascii="Arial" w:hAnsi="Arial" w:cs="Arial"/>
          <w:sz w:val="32"/>
          <w:szCs w:val="32"/>
        </w:rPr>
        <w:t>Victoria Multicultural Review | Final Report 2025</w:t>
      </w:r>
    </w:p>
    <w:p w14:paraId="2043E756" w14:textId="70420C5A" w:rsidR="00F90BF9" w:rsidRPr="009916F7" w:rsidRDefault="00737728">
      <w:pPr>
        <w:pStyle w:val="Heading2"/>
        <w:rPr>
          <w:rFonts w:ascii="Arial" w:hAnsi="Arial" w:cs="Arial"/>
          <w:b/>
          <w:bCs/>
          <w:i/>
          <w:iCs/>
          <w:color w:val="A6A6A6"/>
          <w:sz w:val="32"/>
          <w:szCs w:val="32"/>
        </w:rPr>
      </w:pPr>
      <w:bookmarkStart w:id="56" w:name="_Toc233966537"/>
      <w:r w:rsidRPr="009916F7">
        <w:rPr>
          <w:rFonts w:ascii="Arial" w:hAnsi="Arial" w:cs="Arial"/>
          <w:b/>
          <w:bCs/>
          <w:sz w:val="32"/>
          <w:szCs w:val="32"/>
        </w:rPr>
        <w:lastRenderedPageBreak/>
        <w:t xml:space="preserve">Appendix </w:t>
      </w:r>
      <w:r w:rsidR="00B861D1">
        <w:rPr>
          <w:rFonts w:ascii="Arial" w:hAnsi="Arial" w:cs="Arial"/>
          <w:b/>
          <w:bCs/>
          <w:sz w:val="32"/>
          <w:szCs w:val="32"/>
        </w:rPr>
        <w:t>2</w:t>
      </w:r>
      <w:r w:rsidRPr="009916F7">
        <w:rPr>
          <w:rFonts w:ascii="Arial" w:hAnsi="Arial" w:cs="Arial"/>
          <w:b/>
          <w:bCs/>
          <w:sz w:val="32"/>
          <w:szCs w:val="32"/>
        </w:rPr>
        <w:t xml:space="preserve"> - Consultation and engagement</w:t>
      </w:r>
      <w:bookmarkEnd w:id="56"/>
      <w:r w:rsidRPr="009916F7">
        <w:rPr>
          <w:rFonts w:ascii="Arial" w:hAnsi="Arial" w:cs="Arial"/>
          <w:b/>
          <w:bCs/>
          <w:i/>
          <w:iCs/>
          <w:color w:val="A6A6A6"/>
          <w:sz w:val="32"/>
          <w:szCs w:val="32"/>
        </w:rPr>
        <w:t xml:space="preserve"> </w:t>
      </w:r>
    </w:p>
    <w:p w14:paraId="5F6F1DDB" w14:textId="77777777" w:rsidR="00A06BBA" w:rsidRPr="001A027F" w:rsidRDefault="00A06BBA" w:rsidP="00A06BBA">
      <w:pPr>
        <w:rPr>
          <w:rFonts w:ascii="Arial" w:hAnsi="Arial" w:cs="Arial"/>
          <w:sz w:val="32"/>
          <w:szCs w:val="32"/>
        </w:rPr>
      </w:pPr>
      <w:r w:rsidRPr="001A027F">
        <w:rPr>
          <w:rFonts w:ascii="Arial" w:hAnsi="Arial" w:cs="Arial"/>
          <w:sz w:val="32"/>
          <w:szCs w:val="32"/>
        </w:rPr>
        <w:t>To identify key community priorities for the Inclusion Action Plan 2026-2030, there was a three-stage engagement process conducted from 2024 to 2026.</w:t>
      </w:r>
    </w:p>
    <w:p w14:paraId="44D93CB7" w14:textId="77777777" w:rsidR="00A06BBA" w:rsidRPr="001A027F" w:rsidRDefault="00A06BBA" w:rsidP="00A06BBA">
      <w:pPr>
        <w:rPr>
          <w:rFonts w:ascii="Arial" w:hAnsi="Arial" w:cs="Arial"/>
          <w:i/>
          <w:iCs/>
          <w:color w:val="A6A6A6"/>
          <w:sz w:val="32"/>
          <w:szCs w:val="32"/>
        </w:rPr>
      </w:pPr>
    </w:p>
    <w:p w14:paraId="5CFB105F" w14:textId="77777777" w:rsidR="00A06BBA" w:rsidRPr="001A027F" w:rsidRDefault="00A06BBA" w:rsidP="00A06BBA">
      <w:pPr>
        <w:rPr>
          <w:rFonts w:ascii="Arial" w:hAnsi="Arial" w:cs="Arial"/>
          <w:b/>
          <w:bCs/>
          <w:sz w:val="32"/>
          <w:szCs w:val="32"/>
        </w:rPr>
      </w:pPr>
      <w:r w:rsidRPr="001A027F">
        <w:rPr>
          <w:rFonts w:ascii="Arial" w:hAnsi="Arial" w:cs="Arial"/>
          <w:b/>
          <w:bCs/>
          <w:sz w:val="32"/>
          <w:szCs w:val="32"/>
        </w:rPr>
        <w:t>Stage 1 - Broad Community Engagement (July to September 2024)</w:t>
      </w:r>
    </w:p>
    <w:p w14:paraId="26AFE8D3" w14:textId="77777777" w:rsidR="00A06BBA" w:rsidRPr="001A027F" w:rsidRDefault="00A06BBA" w:rsidP="00A06BBA">
      <w:pPr>
        <w:rPr>
          <w:rFonts w:ascii="Arial" w:hAnsi="Arial" w:cs="Arial"/>
          <w:sz w:val="32"/>
          <w:szCs w:val="32"/>
        </w:rPr>
      </w:pPr>
      <w:r w:rsidRPr="001A027F">
        <w:rPr>
          <w:rFonts w:ascii="Arial" w:hAnsi="Arial" w:cs="Arial"/>
          <w:sz w:val="32"/>
          <w:szCs w:val="32"/>
        </w:rPr>
        <w:t xml:space="preserve">The first stage of community engagement was conducted over the July to September 2024 period. The </w:t>
      </w:r>
      <w:r w:rsidRPr="001A027F">
        <w:rPr>
          <w:rFonts w:ascii="Arial" w:hAnsi="Arial" w:cs="Arial"/>
          <w:i/>
          <w:iCs/>
          <w:sz w:val="32"/>
          <w:szCs w:val="32"/>
        </w:rPr>
        <w:t xml:space="preserve">We Are Better Together </w:t>
      </w:r>
      <w:r w:rsidRPr="001A027F">
        <w:rPr>
          <w:rFonts w:ascii="Arial" w:hAnsi="Arial" w:cs="Arial"/>
          <w:sz w:val="32"/>
          <w:szCs w:val="32"/>
        </w:rPr>
        <w:t xml:space="preserve">consultation asked community members about the current barriers to feeling welcome and included in community life and identified actions to resolve those barriers. </w:t>
      </w:r>
    </w:p>
    <w:p w14:paraId="4583B819" w14:textId="77777777" w:rsidR="00A06BBA" w:rsidRPr="001A027F" w:rsidRDefault="00A06BBA" w:rsidP="00A06BBA">
      <w:pPr>
        <w:rPr>
          <w:rFonts w:ascii="Arial" w:hAnsi="Arial" w:cs="Arial"/>
          <w:sz w:val="32"/>
          <w:szCs w:val="32"/>
        </w:rPr>
      </w:pPr>
      <w:r w:rsidRPr="001A027F">
        <w:rPr>
          <w:rFonts w:ascii="Arial" w:hAnsi="Arial" w:cs="Arial"/>
          <w:sz w:val="32"/>
          <w:szCs w:val="32"/>
        </w:rPr>
        <w:t>St</w:t>
      </w:r>
    </w:p>
    <w:p w14:paraId="693A81ED" w14:textId="77777777" w:rsidR="00A06BBA" w:rsidRPr="001A027F" w:rsidRDefault="00A06BBA" w:rsidP="00A06BBA">
      <w:pPr>
        <w:rPr>
          <w:rFonts w:ascii="Arial" w:hAnsi="Arial" w:cs="Arial"/>
          <w:sz w:val="32"/>
          <w:szCs w:val="32"/>
        </w:rPr>
      </w:pPr>
      <w:r w:rsidRPr="001A027F">
        <w:rPr>
          <w:rFonts w:ascii="Arial" w:hAnsi="Arial" w:cs="Arial"/>
          <w:sz w:val="32"/>
          <w:szCs w:val="32"/>
        </w:rPr>
        <w:t>A community survey was hosted via</w:t>
      </w:r>
      <w:r w:rsidRPr="001A027F">
        <w:rPr>
          <w:rFonts w:ascii="Arial" w:hAnsi="Arial" w:cs="Arial"/>
          <w:i/>
          <w:iCs/>
          <w:sz w:val="32"/>
          <w:szCs w:val="32"/>
        </w:rPr>
        <w:t xml:space="preserve"> Engage Frankston </w:t>
      </w:r>
      <w:r w:rsidRPr="001A027F">
        <w:rPr>
          <w:rFonts w:ascii="Arial" w:hAnsi="Arial" w:cs="Arial"/>
          <w:sz w:val="32"/>
          <w:szCs w:val="32"/>
        </w:rPr>
        <w:t>involving a total of 292 participants. These community members came from one or more of the following priority populations: Older people (n=134), people with a disability or long-term health condition (n=113), Aboriginal and/or Torres Strait Islander people (n=73), people who identify as LGBTQIA+ (n=72), carers (n=71) and people from multicultural and language communities (n=64).</w:t>
      </w:r>
    </w:p>
    <w:p w14:paraId="0497620E" w14:textId="77777777" w:rsidR="00A06BBA" w:rsidRPr="001A027F" w:rsidRDefault="00A06BBA" w:rsidP="00A06BBA">
      <w:pPr>
        <w:rPr>
          <w:rFonts w:ascii="Arial" w:hAnsi="Arial" w:cs="Arial"/>
          <w:sz w:val="32"/>
          <w:szCs w:val="32"/>
        </w:rPr>
      </w:pPr>
    </w:p>
    <w:p w14:paraId="0C9BEDAC" w14:textId="77777777" w:rsidR="009916F7" w:rsidRDefault="009916F7">
      <w:pPr>
        <w:rPr>
          <w:rFonts w:ascii="Arial" w:hAnsi="Arial" w:cs="Arial"/>
          <w:b/>
          <w:bCs/>
          <w:sz w:val="32"/>
          <w:szCs w:val="32"/>
        </w:rPr>
      </w:pPr>
      <w:r>
        <w:rPr>
          <w:rFonts w:ascii="Arial" w:hAnsi="Arial" w:cs="Arial"/>
          <w:b/>
          <w:bCs/>
          <w:sz w:val="32"/>
          <w:szCs w:val="32"/>
        </w:rPr>
        <w:br w:type="page"/>
      </w:r>
    </w:p>
    <w:p w14:paraId="3E99575A" w14:textId="6C47768D" w:rsidR="00A06BBA" w:rsidRPr="001A027F" w:rsidRDefault="00A06BBA" w:rsidP="00A06BBA">
      <w:pPr>
        <w:rPr>
          <w:rFonts w:ascii="Arial" w:hAnsi="Arial" w:cs="Arial"/>
          <w:b/>
          <w:bCs/>
          <w:sz w:val="32"/>
          <w:szCs w:val="32"/>
        </w:rPr>
      </w:pPr>
      <w:r w:rsidRPr="001A027F">
        <w:rPr>
          <w:rFonts w:ascii="Arial" w:hAnsi="Arial" w:cs="Arial"/>
          <w:b/>
          <w:bCs/>
          <w:sz w:val="32"/>
          <w:szCs w:val="32"/>
        </w:rPr>
        <w:lastRenderedPageBreak/>
        <w:t>Stage 2 - Targeted Stakeholder Engagement (November 2025 to March 2026)</w:t>
      </w:r>
    </w:p>
    <w:p w14:paraId="1BB8EE3D" w14:textId="77777777" w:rsidR="00A06BBA" w:rsidRPr="001A027F" w:rsidRDefault="00A06BBA" w:rsidP="00A06BBA">
      <w:pPr>
        <w:ind w:right="90"/>
        <w:rPr>
          <w:rFonts w:ascii="Arial" w:hAnsi="Arial" w:cs="Arial"/>
          <w:sz w:val="32"/>
          <w:szCs w:val="32"/>
        </w:rPr>
      </w:pPr>
      <w:r w:rsidRPr="001A027F">
        <w:rPr>
          <w:rFonts w:ascii="Arial" w:hAnsi="Arial" w:cs="Arial"/>
          <w:sz w:val="32"/>
          <w:szCs w:val="32"/>
        </w:rPr>
        <w:t xml:space="preserve">Council staff were invited to participate in one of two workshops and/or to complete the staff survey. Across the two workshops and survey, 31 Council staff contributed to the Stage 2 engagement. </w:t>
      </w:r>
    </w:p>
    <w:p w14:paraId="20986C22" w14:textId="77777777" w:rsidR="00A06BBA" w:rsidRPr="001A027F" w:rsidRDefault="00A06BBA" w:rsidP="00A06BBA">
      <w:pPr>
        <w:ind w:right="90"/>
        <w:rPr>
          <w:rFonts w:ascii="Arial" w:hAnsi="Arial" w:cs="Arial"/>
          <w:sz w:val="32"/>
          <w:szCs w:val="32"/>
        </w:rPr>
      </w:pPr>
    </w:p>
    <w:p w14:paraId="12792341" w14:textId="77777777" w:rsidR="00A06BBA" w:rsidRPr="001A027F" w:rsidRDefault="00A06BBA" w:rsidP="00A06BBA">
      <w:pPr>
        <w:ind w:right="90"/>
        <w:rPr>
          <w:rFonts w:ascii="Arial" w:hAnsi="Arial" w:cs="Arial"/>
          <w:sz w:val="32"/>
          <w:szCs w:val="32"/>
        </w:rPr>
      </w:pPr>
      <w:r w:rsidRPr="001A027F">
        <w:rPr>
          <w:rFonts w:ascii="Arial" w:hAnsi="Arial" w:cs="Arial"/>
          <w:sz w:val="32"/>
          <w:szCs w:val="32"/>
        </w:rPr>
        <w:t>The engagement questions discussed in small online groups at the two staff workshops were:</w:t>
      </w:r>
    </w:p>
    <w:p w14:paraId="4C4A325B" w14:textId="2C0D0418" w:rsidR="00A06BBA" w:rsidRPr="001A027F" w:rsidRDefault="00A06BBA" w:rsidP="00D24A60">
      <w:pPr>
        <w:numPr>
          <w:ilvl w:val="0"/>
          <w:numId w:val="22"/>
        </w:numPr>
        <w:ind w:right="90"/>
        <w:rPr>
          <w:rFonts w:ascii="Arial" w:hAnsi="Arial" w:cs="Arial"/>
          <w:sz w:val="32"/>
          <w:szCs w:val="32"/>
        </w:rPr>
      </w:pPr>
      <w:r w:rsidRPr="001A027F">
        <w:rPr>
          <w:rFonts w:ascii="Arial" w:hAnsi="Arial" w:cs="Arial"/>
          <w:sz w:val="32"/>
          <w:szCs w:val="32"/>
        </w:rPr>
        <w:t xml:space="preserve">Current service delivery - Do you have a unique approach, program or service for this cohort? (for each of the five priority populations). </w:t>
      </w:r>
    </w:p>
    <w:p w14:paraId="557A9A4F" w14:textId="77777777" w:rsidR="00A06BBA" w:rsidRPr="001A027F" w:rsidRDefault="00A06BBA" w:rsidP="00D24A60">
      <w:pPr>
        <w:numPr>
          <w:ilvl w:val="0"/>
          <w:numId w:val="22"/>
        </w:numPr>
        <w:ind w:right="90"/>
        <w:rPr>
          <w:rFonts w:ascii="Arial" w:hAnsi="Arial" w:cs="Arial"/>
          <w:sz w:val="32"/>
          <w:szCs w:val="32"/>
        </w:rPr>
      </w:pPr>
      <w:r w:rsidRPr="001A027F">
        <w:rPr>
          <w:rFonts w:ascii="Arial" w:hAnsi="Arial" w:cs="Arial"/>
          <w:sz w:val="32"/>
          <w:szCs w:val="32"/>
        </w:rPr>
        <w:t>Reviewing current plans or strategies - What actions were successfully delivered/delivered in part? What actions were not delivered?</w:t>
      </w:r>
    </w:p>
    <w:p w14:paraId="5B7EACF4" w14:textId="77777777" w:rsidR="00A06BBA" w:rsidRPr="001A027F" w:rsidRDefault="00A06BBA" w:rsidP="00D24A60">
      <w:pPr>
        <w:numPr>
          <w:ilvl w:val="0"/>
          <w:numId w:val="22"/>
        </w:numPr>
        <w:ind w:right="90"/>
        <w:rPr>
          <w:rFonts w:ascii="Arial" w:hAnsi="Arial" w:cs="Arial"/>
          <w:sz w:val="32"/>
          <w:szCs w:val="32"/>
        </w:rPr>
      </w:pPr>
      <w:r w:rsidRPr="001A027F">
        <w:rPr>
          <w:rFonts w:ascii="Arial" w:hAnsi="Arial" w:cs="Arial"/>
          <w:sz w:val="32"/>
          <w:szCs w:val="32"/>
        </w:rPr>
        <w:t xml:space="preserve">Developing the new Plan - What things do you hear from the cohorts you work with (service requests, aspirations, barriers)? Do you have any ideas for new initiatives or service changes that will improve inclusion? </w:t>
      </w:r>
    </w:p>
    <w:p w14:paraId="25BDE7D5" w14:textId="77777777" w:rsidR="00A06BBA" w:rsidRPr="001A027F" w:rsidRDefault="00A06BBA" w:rsidP="00D24A60">
      <w:pPr>
        <w:numPr>
          <w:ilvl w:val="0"/>
          <w:numId w:val="22"/>
        </w:numPr>
        <w:ind w:right="90"/>
        <w:rPr>
          <w:rFonts w:ascii="Arial" w:hAnsi="Arial" w:cs="Arial"/>
          <w:sz w:val="32"/>
          <w:szCs w:val="32"/>
        </w:rPr>
      </w:pPr>
      <w:r w:rsidRPr="001A027F">
        <w:rPr>
          <w:rFonts w:ascii="Arial" w:hAnsi="Arial" w:cs="Arial"/>
          <w:sz w:val="32"/>
          <w:szCs w:val="32"/>
        </w:rPr>
        <w:t>Opportunities for partnership - What's the best way to embed this strategy in your work? How would you like to work together?</w:t>
      </w:r>
    </w:p>
    <w:p w14:paraId="01738C08" w14:textId="77777777" w:rsidR="00A06BBA" w:rsidRPr="001A027F" w:rsidRDefault="00A06BBA" w:rsidP="00A06BBA">
      <w:pPr>
        <w:ind w:right="90"/>
        <w:rPr>
          <w:rFonts w:ascii="Arial" w:hAnsi="Arial" w:cs="Arial"/>
          <w:b/>
          <w:bCs/>
          <w:color w:val="040045"/>
          <w:sz w:val="32"/>
          <w:szCs w:val="32"/>
        </w:rPr>
      </w:pPr>
    </w:p>
    <w:p w14:paraId="48CFC47B" w14:textId="77777777" w:rsidR="00A06BBA" w:rsidRPr="001A027F" w:rsidRDefault="00A06BBA" w:rsidP="00A06BBA">
      <w:pPr>
        <w:ind w:right="90"/>
        <w:rPr>
          <w:rFonts w:ascii="Arial" w:hAnsi="Arial" w:cs="Arial"/>
          <w:sz w:val="32"/>
          <w:szCs w:val="32"/>
        </w:rPr>
      </w:pPr>
      <w:r w:rsidRPr="001A027F">
        <w:rPr>
          <w:rFonts w:ascii="Arial" w:hAnsi="Arial" w:cs="Arial"/>
          <w:sz w:val="32"/>
          <w:szCs w:val="32"/>
        </w:rPr>
        <w:t>Five stakeholder workshops were held with Council-coordinated advisory groups or networks including the:</w:t>
      </w:r>
    </w:p>
    <w:p w14:paraId="65B177A7" w14:textId="77777777" w:rsidR="00A06BBA" w:rsidRPr="001A027F" w:rsidRDefault="00A06BBA" w:rsidP="00D24A60">
      <w:pPr>
        <w:numPr>
          <w:ilvl w:val="0"/>
          <w:numId w:val="23"/>
        </w:numPr>
        <w:ind w:right="90"/>
        <w:rPr>
          <w:rFonts w:ascii="Arial" w:hAnsi="Arial" w:cs="Arial"/>
          <w:sz w:val="32"/>
          <w:szCs w:val="32"/>
        </w:rPr>
      </w:pPr>
      <w:r w:rsidRPr="001A027F">
        <w:rPr>
          <w:rFonts w:ascii="Arial" w:hAnsi="Arial" w:cs="Arial"/>
          <w:sz w:val="32"/>
          <w:szCs w:val="32"/>
        </w:rPr>
        <w:t>Disability, Access and Inclusion Committee (DAIC).</w:t>
      </w:r>
    </w:p>
    <w:p w14:paraId="64482638" w14:textId="77777777" w:rsidR="00A06BBA" w:rsidRPr="001A027F" w:rsidRDefault="00A06BBA" w:rsidP="00D24A60">
      <w:pPr>
        <w:numPr>
          <w:ilvl w:val="0"/>
          <w:numId w:val="23"/>
        </w:numPr>
        <w:ind w:right="90"/>
        <w:rPr>
          <w:rFonts w:ascii="Arial" w:hAnsi="Arial" w:cs="Arial"/>
          <w:sz w:val="32"/>
          <w:szCs w:val="32"/>
        </w:rPr>
      </w:pPr>
      <w:r w:rsidRPr="001A027F">
        <w:rPr>
          <w:rFonts w:ascii="Arial" w:hAnsi="Arial" w:cs="Arial"/>
          <w:sz w:val="32"/>
          <w:szCs w:val="32"/>
        </w:rPr>
        <w:t>CALD Network.</w:t>
      </w:r>
    </w:p>
    <w:p w14:paraId="3EEF2968" w14:textId="77777777" w:rsidR="00A06BBA" w:rsidRPr="001A027F" w:rsidRDefault="00A06BBA" w:rsidP="00D24A60">
      <w:pPr>
        <w:numPr>
          <w:ilvl w:val="0"/>
          <w:numId w:val="23"/>
        </w:numPr>
        <w:rPr>
          <w:rFonts w:ascii="Arial" w:hAnsi="Arial" w:cs="Arial"/>
          <w:sz w:val="32"/>
          <w:szCs w:val="32"/>
        </w:rPr>
      </w:pPr>
      <w:r w:rsidRPr="001A027F">
        <w:rPr>
          <w:rFonts w:ascii="Arial" w:hAnsi="Arial" w:cs="Arial"/>
          <w:sz w:val="32"/>
          <w:szCs w:val="32"/>
        </w:rPr>
        <w:t>Frankston City and Mornington Peninsula LGBTQIA+ Collaborative.</w:t>
      </w:r>
    </w:p>
    <w:p w14:paraId="7814464E" w14:textId="77777777" w:rsidR="00A06BBA" w:rsidRPr="001A027F" w:rsidRDefault="00A06BBA" w:rsidP="00D24A60">
      <w:pPr>
        <w:numPr>
          <w:ilvl w:val="0"/>
          <w:numId w:val="23"/>
        </w:numPr>
        <w:rPr>
          <w:rFonts w:ascii="Arial" w:hAnsi="Arial" w:cs="Arial"/>
          <w:sz w:val="32"/>
          <w:szCs w:val="32"/>
        </w:rPr>
      </w:pPr>
      <w:r w:rsidRPr="001A027F">
        <w:rPr>
          <w:rFonts w:ascii="Arial" w:hAnsi="Arial" w:cs="Arial"/>
          <w:sz w:val="32"/>
          <w:szCs w:val="32"/>
        </w:rPr>
        <w:t>Age Friendly Ambassadors.</w:t>
      </w:r>
    </w:p>
    <w:p w14:paraId="3CDA2223" w14:textId="77777777" w:rsidR="00A06BBA" w:rsidRPr="001A027F" w:rsidRDefault="00A06BBA" w:rsidP="00D24A60">
      <w:pPr>
        <w:numPr>
          <w:ilvl w:val="0"/>
          <w:numId w:val="23"/>
        </w:numPr>
        <w:rPr>
          <w:rFonts w:ascii="Arial" w:hAnsi="Arial" w:cs="Arial"/>
          <w:sz w:val="32"/>
          <w:szCs w:val="32"/>
        </w:rPr>
      </w:pPr>
      <w:r w:rsidRPr="001A027F">
        <w:rPr>
          <w:rFonts w:ascii="Arial" w:hAnsi="Arial" w:cs="Arial"/>
          <w:sz w:val="32"/>
          <w:szCs w:val="32"/>
        </w:rPr>
        <w:t>Pathway for Carers (Frankston) walking group and follow-up discussion.</w:t>
      </w:r>
    </w:p>
    <w:p w14:paraId="175C5FAD" w14:textId="77777777" w:rsidR="00A06BBA" w:rsidRPr="001A027F" w:rsidRDefault="00A06BBA" w:rsidP="00A06BBA">
      <w:pPr>
        <w:ind w:right="90"/>
        <w:rPr>
          <w:rFonts w:ascii="Arial" w:hAnsi="Arial" w:cs="Arial"/>
          <w:sz w:val="32"/>
          <w:szCs w:val="32"/>
        </w:rPr>
      </w:pPr>
      <w:r w:rsidRPr="001A027F">
        <w:rPr>
          <w:rFonts w:ascii="Arial" w:hAnsi="Arial" w:cs="Arial"/>
          <w:sz w:val="32"/>
          <w:szCs w:val="32"/>
        </w:rPr>
        <w:lastRenderedPageBreak/>
        <w:t xml:space="preserve">These workshops were a combination of in-person and online activities. </w:t>
      </w:r>
    </w:p>
    <w:p w14:paraId="4DCF23D9" w14:textId="77777777" w:rsidR="00A06BBA" w:rsidRPr="001A027F" w:rsidRDefault="00A06BBA" w:rsidP="00A06BBA">
      <w:pPr>
        <w:ind w:right="90"/>
        <w:rPr>
          <w:rFonts w:ascii="Arial" w:hAnsi="Arial" w:cs="Arial"/>
          <w:sz w:val="32"/>
          <w:szCs w:val="32"/>
        </w:rPr>
      </w:pPr>
    </w:p>
    <w:p w14:paraId="1E9F17EC" w14:textId="77777777" w:rsidR="00A06BBA" w:rsidRPr="001A027F" w:rsidRDefault="00A06BBA" w:rsidP="00A06BBA">
      <w:pPr>
        <w:ind w:right="90"/>
        <w:rPr>
          <w:rFonts w:ascii="Arial" w:hAnsi="Arial" w:cs="Arial"/>
          <w:sz w:val="32"/>
          <w:szCs w:val="32"/>
        </w:rPr>
      </w:pPr>
      <w:r w:rsidRPr="001A027F">
        <w:rPr>
          <w:rFonts w:ascii="Arial" w:hAnsi="Arial" w:cs="Arial"/>
          <w:sz w:val="32"/>
          <w:szCs w:val="32"/>
        </w:rPr>
        <w:t xml:space="preserve">Across the five workshops 48 representatives from these stakeholder groups contributed to the Stage 2 engagement. </w:t>
      </w:r>
    </w:p>
    <w:p w14:paraId="58657546" w14:textId="77777777" w:rsidR="00A06BBA" w:rsidRPr="001A027F" w:rsidRDefault="00A06BBA" w:rsidP="00A06BBA">
      <w:pPr>
        <w:ind w:right="90"/>
        <w:rPr>
          <w:rFonts w:ascii="Arial" w:hAnsi="Arial" w:cs="Arial"/>
          <w:sz w:val="32"/>
          <w:szCs w:val="32"/>
        </w:rPr>
      </w:pPr>
    </w:p>
    <w:p w14:paraId="4750F5A4" w14:textId="77777777" w:rsidR="00A06BBA" w:rsidRPr="001A027F" w:rsidRDefault="00A06BBA" w:rsidP="00A06BBA">
      <w:pPr>
        <w:ind w:right="90"/>
        <w:rPr>
          <w:rFonts w:ascii="Arial" w:hAnsi="Arial" w:cs="Arial"/>
          <w:sz w:val="32"/>
          <w:szCs w:val="32"/>
        </w:rPr>
      </w:pPr>
      <w:r w:rsidRPr="001A027F">
        <w:rPr>
          <w:rFonts w:ascii="Arial" w:hAnsi="Arial" w:cs="Arial"/>
          <w:sz w:val="32"/>
          <w:szCs w:val="32"/>
        </w:rPr>
        <w:t>Workshop activity plans were developed based on topics already noted in the 2024 engagement and/or the Council staff consultations, exploring:</w:t>
      </w:r>
    </w:p>
    <w:p w14:paraId="07EC6E0C" w14:textId="77777777" w:rsidR="00A06BBA" w:rsidRPr="001A027F" w:rsidRDefault="00A06BBA" w:rsidP="00D24A60">
      <w:pPr>
        <w:numPr>
          <w:ilvl w:val="0"/>
          <w:numId w:val="24"/>
        </w:numPr>
        <w:ind w:right="90"/>
        <w:rPr>
          <w:rFonts w:ascii="Arial" w:hAnsi="Arial" w:cs="Arial"/>
          <w:sz w:val="32"/>
          <w:szCs w:val="32"/>
        </w:rPr>
      </w:pPr>
      <w:r w:rsidRPr="001A027F">
        <w:rPr>
          <w:rFonts w:ascii="Arial" w:hAnsi="Arial" w:cs="Arial"/>
          <w:sz w:val="32"/>
          <w:szCs w:val="32"/>
        </w:rPr>
        <w:t>Making Council events and festivals more welcoming and inclusive.</w:t>
      </w:r>
    </w:p>
    <w:p w14:paraId="14467131" w14:textId="77777777" w:rsidR="00A06BBA" w:rsidRPr="001A027F" w:rsidRDefault="00A06BBA" w:rsidP="00D24A60">
      <w:pPr>
        <w:numPr>
          <w:ilvl w:val="0"/>
          <w:numId w:val="24"/>
        </w:numPr>
        <w:ind w:right="90"/>
        <w:rPr>
          <w:rFonts w:ascii="Arial" w:hAnsi="Arial" w:cs="Arial"/>
          <w:sz w:val="32"/>
          <w:szCs w:val="32"/>
        </w:rPr>
      </w:pPr>
      <w:r w:rsidRPr="001A027F">
        <w:rPr>
          <w:rFonts w:ascii="Arial" w:hAnsi="Arial" w:cs="Arial"/>
          <w:sz w:val="32"/>
          <w:szCs w:val="32"/>
        </w:rPr>
        <w:t>Council’s service delivery and advocacy priorities.</w:t>
      </w:r>
    </w:p>
    <w:p w14:paraId="6D712C6E" w14:textId="77777777" w:rsidR="00A06BBA" w:rsidRPr="001A027F" w:rsidRDefault="00A06BBA" w:rsidP="00D24A60">
      <w:pPr>
        <w:numPr>
          <w:ilvl w:val="0"/>
          <w:numId w:val="24"/>
        </w:numPr>
        <w:ind w:right="90"/>
        <w:rPr>
          <w:rFonts w:ascii="Arial" w:hAnsi="Arial" w:cs="Arial"/>
          <w:sz w:val="32"/>
          <w:szCs w:val="32"/>
        </w:rPr>
      </w:pPr>
      <w:r w:rsidRPr="001A027F">
        <w:rPr>
          <w:rFonts w:ascii="Arial" w:hAnsi="Arial" w:cs="Arial"/>
          <w:sz w:val="32"/>
          <w:szCs w:val="32"/>
        </w:rPr>
        <w:t>Safety and inclusion in Council’s public spaces and places.</w:t>
      </w:r>
    </w:p>
    <w:p w14:paraId="29C26AAE" w14:textId="77777777" w:rsidR="00A06BBA" w:rsidRPr="001A027F" w:rsidRDefault="00A06BBA" w:rsidP="00D24A60">
      <w:pPr>
        <w:numPr>
          <w:ilvl w:val="0"/>
          <w:numId w:val="24"/>
        </w:numPr>
        <w:ind w:right="90"/>
        <w:rPr>
          <w:rFonts w:ascii="Arial" w:hAnsi="Arial" w:cs="Arial"/>
          <w:sz w:val="32"/>
          <w:szCs w:val="32"/>
        </w:rPr>
      </w:pPr>
      <w:r w:rsidRPr="001A027F">
        <w:rPr>
          <w:rFonts w:ascii="Arial" w:hAnsi="Arial" w:cs="Arial"/>
          <w:sz w:val="32"/>
          <w:szCs w:val="32"/>
        </w:rPr>
        <w:t>How Council can be a better ally.</w:t>
      </w:r>
    </w:p>
    <w:p w14:paraId="22834C49" w14:textId="77777777" w:rsidR="00A06BBA" w:rsidRPr="001A027F" w:rsidRDefault="00A06BBA" w:rsidP="00D24A60">
      <w:pPr>
        <w:numPr>
          <w:ilvl w:val="0"/>
          <w:numId w:val="24"/>
        </w:numPr>
        <w:ind w:right="90"/>
        <w:rPr>
          <w:rFonts w:ascii="Arial" w:hAnsi="Arial" w:cs="Arial"/>
          <w:sz w:val="32"/>
          <w:szCs w:val="32"/>
        </w:rPr>
      </w:pPr>
      <w:r w:rsidRPr="001A027F">
        <w:rPr>
          <w:rFonts w:ascii="Arial" w:hAnsi="Arial" w:cs="Arial"/>
          <w:sz w:val="32"/>
          <w:szCs w:val="32"/>
        </w:rPr>
        <w:t>Topics for Council staff professional development.</w:t>
      </w:r>
    </w:p>
    <w:p w14:paraId="22125367" w14:textId="77777777" w:rsidR="00A06BBA" w:rsidRPr="001A027F" w:rsidRDefault="00A06BBA" w:rsidP="00D24A60">
      <w:pPr>
        <w:numPr>
          <w:ilvl w:val="0"/>
          <w:numId w:val="24"/>
        </w:numPr>
        <w:ind w:right="90"/>
        <w:rPr>
          <w:rFonts w:ascii="Arial" w:hAnsi="Arial" w:cs="Arial"/>
          <w:sz w:val="32"/>
          <w:szCs w:val="32"/>
        </w:rPr>
      </w:pPr>
      <w:r w:rsidRPr="001A027F">
        <w:rPr>
          <w:rFonts w:ascii="Arial" w:hAnsi="Arial" w:cs="Arial"/>
          <w:sz w:val="32"/>
          <w:szCs w:val="32"/>
        </w:rPr>
        <w:t>Council priorities for supporting national celebration days and festivals.</w:t>
      </w:r>
    </w:p>
    <w:p w14:paraId="341669D0" w14:textId="77777777" w:rsidR="00A06BBA" w:rsidRPr="001A027F" w:rsidRDefault="00A06BBA" w:rsidP="00A06BBA">
      <w:pPr>
        <w:ind w:right="90"/>
        <w:rPr>
          <w:rFonts w:ascii="Arial" w:hAnsi="Arial" w:cs="Arial"/>
          <w:sz w:val="32"/>
          <w:szCs w:val="32"/>
        </w:rPr>
      </w:pPr>
    </w:p>
    <w:p w14:paraId="5AE630C5" w14:textId="77777777" w:rsidR="00A06BBA" w:rsidRPr="001A027F" w:rsidRDefault="00A06BBA" w:rsidP="00A06BBA">
      <w:pPr>
        <w:ind w:right="90"/>
        <w:rPr>
          <w:rFonts w:ascii="Arial" w:hAnsi="Arial" w:cs="Arial"/>
          <w:sz w:val="32"/>
          <w:szCs w:val="32"/>
        </w:rPr>
      </w:pPr>
      <w:r w:rsidRPr="001A027F">
        <w:rPr>
          <w:rFonts w:ascii="Arial" w:hAnsi="Arial" w:cs="Arial"/>
          <w:sz w:val="32"/>
          <w:szCs w:val="32"/>
        </w:rPr>
        <w:t>The materials and workshop questions were also distributed to members of these groups who were unable to attend the workshops due to other commitments.</w:t>
      </w:r>
    </w:p>
    <w:p w14:paraId="4BE9D819" w14:textId="77777777" w:rsidR="00A06BBA" w:rsidRPr="001A027F" w:rsidRDefault="00A06BBA" w:rsidP="00A06BBA">
      <w:pPr>
        <w:rPr>
          <w:rFonts w:ascii="Arial" w:eastAsia="Quicksand" w:hAnsi="Arial" w:cs="Arial"/>
          <w:color w:val="FF0000"/>
          <w:sz w:val="32"/>
          <w:szCs w:val="32"/>
        </w:rPr>
      </w:pPr>
    </w:p>
    <w:p w14:paraId="65140B73" w14:textId="77777777" w:rsidR="00A06BBA" w:rsidRPr="001A027F" w:rsidRDefault="00A06BBA" w:rsidP="00A06BBA">
      <w:pPr>
        <w:ind w:right="90"/>
        <w:rPr>
          <w:rFonts w:ascii="Arial" w:hAnsi="Arial" w:cs="Arial"/>
          <w:sz w:val="32"/>
          <w:szCs w:val="32"/>
        </w:rPr>
      </w:pPr>
    </w:p>
    <w:p w14:paraId="040C4A1D" w14:textId="77777777" w:rsidR="009916F7" w:rsidRDefault="009916F7">
      <w:pPr>
        <w:rPr>
          <w:rFonts w:ascii="Arial" w:hAnsi="Arial" w:cs="Arial"/>
          <w:b/>
          <w:bCs/>
          <w:sz w:val="32"/>
          <w:szCs w:val="32"/>
        </w:rPr>
      </w:pPr>
      <w:r>
        <w:rPr>
          <w:rFonts w:ascii="Arial" w:hAnsi="Arial" w:cs="Arial"/>
          <w:b/>
          <w:bCs/>
          <w:sz w:val="32"/>
          <w:szCs w:val="32"/>
        </w:rPr>
        <w:br w:type="page"/>
      </w:r>
    </w:p>
    <w:p w14:paraId="4D0828D9" w14:textId="54F98912" w:rsidR="00A06BBA" w:rsidRPr="001A027F" w:rsidRDefault="00A06BBA" w:rsidP="00A06BBA">
      <w:pPr>
        <w:rPr>
          <w:rFonts w:ascii="Arial" w:hAnsi="Arial" w:cs="Arial"/>
          <w:b/>
          <w:bCs/>
          <w:sz w:val="32"/>
          <w:szCs w:val="32"/>
        </w:rPr>
      </w:pPr>
      <w:r w:rsidRPr="001A027F">
        <w:rPr>
          <w:rFonts w:ascii="Arial" w:hAnsi="Arial" w:cs="Arial"/>
          <w:b/>
          <w:bCs/>
          <w:sz w:val="32"/>
          <w:szCs w:val="32"/>
        </w:rPr>
        <w:lastRenderedPageBreak/>
        <w:t>Stage 3 - Public exhibition of the draft Plan (July - August 2026)</w:t>
      </w:r>
    </w:p>
    <w:p w14:paraId="2043E779" w14:textId="12519934" w:rsidR="00F90BF9" w:rsidRPr="001A027F" w:rsidRDefault="00737728">
      <w:pPr>
        <w:rPr>
          <w:rFonts w:ascii="Arial" w:hAnsi="Arial" w:cs="Arial"/>
          <w:sz w:val="32"/>
          <w:szCs w:val="32"/>
        </w:rPr>
      </w:pPr>
      <w:r w:rsidRPr="001A027F">
        <w:rPr>
          <w:rFonts w:ascii="Arial" w:hAnsi="Arial" w:cs="Arial"/>
          <w:sz w:val="32"/>
          <w:szCs w:val="32"/>
        </w:rPr>
        <w:br w:type="page"/>
      </w:r>
    </w:p>
    <w:p w14:paraId="2043E77A" w14:textId="3D5AFC63" w:rsidR="00F90BF9" w:rsidRPr="009916F7" w:rsidRDefault="00737728">
      <w:pPr>
        <w:pStyle w:val="Heading2"/>
        <w:rPr>
          <w:rFonts w:ascii="Arial" w:hAnsi="Arial" w:cs="Arial"/>
          <w:b/>
          <w:bCs/>
          <w:sz w:val="32"/>
          <w:szCs w:val="32"/>
        </w:rPr>
      </w:pPr>
      <w:bookmarkStart w:id="57" w:name="_Toc233966538"/>
      <w:r w:rsidRPr="009916F7">
        <w:rPr>
          <w:rFonts w:ascii="Arial" w:hAnsi="Arial" w:cs="Arial"/>
          <w:b/>
          <w:bCs/>
          <w:sz w:val="32"/>
          <w:szCs w:val="32"/>
        </w:rPr>
        <w:lastRenderedPageBreak/>
        <w:t xml:space="preserve">Appendix </w:t>
      </w:r>
      <w:r w:rsidR="00B861D1">
        <w:rPr>
          <w:rFonts w:ascii="Arial" w:hAnsi="Arial" w:cs="Arial"/>
          <w:b/>
          <w:bCs/>
          <w:sz w:val="32"/>
          <w:szCs w:val="32"/>
        </w:rPr>
        <w:t>3</w:t>
      </w:r>
      <w:r w:rsidRPr="009916F7">
        <w:rPr>
          <w:rFonts w:ascii="Arial" w:hAnsi="Arial" w:cs="Arial"/>
          <w:b/>
          <w:bCs/>
          <w:sz w:val="32"/>
          <w:szCs w:val="32"/>
        </w:rPr>
        <w:t xml:space="preserve"> - Implementation stakeholders/partners</w:t>
      </w:r>
      <w:bookmarkEnd w:id="57"/>
    </w:p>
    <w:p w14:paraId="2043E77B" w14:textId="77777777" w:rsidR="00F90BF9" w:rsidRPr="001A027F" w:rsidRDefault="00F90BF9">
      <w:pPr>
        <w:rPr>
          <w:rFonts w:ascii="Arial" w:hAnsi="Arial" w:cs="Arial"/>
          <w:sz w:val="32"/>
          <w:szCs w:val="32"/>
        </w:rPr>
      </w:pPr>
    </w:p>
    <w:p w14:paraId="3694A2D1" w14:textId="77777777" w:rsidR="005E30EE" w:rsidRPr="001A027F" w:rsidRDefault="005E30EE" w:rsidP="005E30EE">
      <w:pPr>
        <w:rPr>
          <w:rFonts w:ascii="Arial" w:hAnsi="Arial" w:cs="Arial"/>
          <w:b/>
          <w:bCs/>
          <w:sz w:val="32"/>
          <w:szCs w:val="32"/>
        </w:rPr>
      </w:pPr>
      <w:r w:rsidRPr="001A027F">
        <w:rPr>
          <w:rFonts w:ascii="Arial" w:hAnsi="Arial" w:cs="Arial"/>
          <w:b/>
          <w:bCs/>
          <w:sz w:val="32"/>
          <w:szCs w:val="32"/>
        </w:rPr>
        <w:t>Internal Partners:</w:t>
      </w:r>
    </w:p>
    <w:p w14:paraId="7F36F294" w14:textId="77777777" w:rsidR="005E30EE" w:rsidRPr="001A027F" w:rsidRDefault="005E30EE" w:rsidP="005E30EE">
      <w:pPr>
        <w:rPr>
          <w:rFonts w:ascii="Arial" w:hAnsi="Arial" w:cs="Arial"/>
          <w:sz w:val="32"/>
          <w:szCs w:val="32"/>
        </w:rPr>
      </w:pPr>
      <w:r w:rsidRPr="001A027F">
        <w:rPr>
          <w:rFonts w:ascii="Arial" w:hAnsi="Arial" w:cs="Arial"/>
          <w:sz w:val="32"/>
          <w:szCs w:val="32"/>
        </w:rPr>
        <w:t>Aged and Social Support Services</w:t>
      </w:r>
    </w:p>
    <w:p w14:paraId="7A0522FB" w14:textId="77777777" w:rsidR="005E30EE" w:rsidRPr="001A027F" w:rsidRDefault="005E30EE" w:rsidP="005E30EE">
      <w:pPr>
        <w:rPr>
          <w:rFonts w:ascii="Arial" w:hAnsi="Arial" w:cs="Arial"/>
          <w:sz w:val="32"/>
          <w:szCs w:val="32"/>
        </w:rPr>
      </w:pPr>
      <w:r w:rsidRPr="001A027F">
        <w:rPr>
          <w:rFonts w:ascii="Arial" w:hAnsi="Arial" w:cs="Arial"/>
          <w:sz w:val="32"/>
          <w:szCs w:val="32"/>
        </w:rPr>
        <w:t>Building Infrastructure and Open Space</w:t>
      </w:r>
    </w:p>
    <w:p w14:paraId="321BE3E8" w14:textId="77777777" w:rsidR="005E30EE" w:rsidRPr="001A027F" w:rsidRDefault="005E30EE" w:rsidP="005E30EE">
      <w:pPr>
        <w:rPr>
          <w:rFonts w:ascii="Arial" w:hAnsi="Arial" w:cs="Arial"/>
          <w:sz w:val="32"/>
          <w:szCs w:val="32"/>
        </w:rPr>
      </w:pPr>
      <w:r w:rsidRPr="001A027F">
        <w:rPr>
          <w:rFonts w:ascii="Arial" w:hAnsi="Arial" w:cs="Arial"/>
          <w:sz w:val="32"/>
          <w:szCs w:val="32"/>
        </w:rPr>
        <w:t>Community Development and Social Inclusion</w:t>
      </w:r>
    </w:p>
    <w:p w14:paraId="73030455" w14:textId="77777777" w:rsidR="005E30EE" w:rsidRPr="001A027F" w:rsidRDefault="005E30EE" w:rsidP="005E30EE">
      <w:pPr>
        <w:rPr>
          <w:rFonts w:ascii="Arial" w:hAnsi="Arial" w:cs="Arial"/>
          <w:sz w:val="32"/>
          <w:szCs w:val="32"/>
        </w:rPr>
      </w:pPr>
      <w:r w:rsidRPr="001A027F">
        <w:rPr>
          <w:rFonts w:ascii="Arial" w:hAnsi="Arial" w:cs="Arial"/>
          <w:sz w:val="32"/>
          <w:szCs w:val="32"/>
        </w:rPr>
        <w:t>Corporate Communications</w:t>
      </w:r>
    </w:p>
    <w:p w14:paraId="55CA34E7" w14:textId="77777777" w:rsidR="005E30EE" w:rsidRPr="001A027F" w:rsidRDefault="005E30EE" w:rsidP="005E30EE">
      <w:pPr>
        <w:rPr>
          <w:rFonts w:ascii="Arial" w:hAnsi="Arial" w:cs="Arial"/>
          <w:sz w:val="32"/>
          <w:szCs w:val="32"/>
        </w:rPr>
      </w:pPr>
      <w:r w:rsidRPr="001A027F">
        <w:rPr>
          <w:rFonts w:ascii="Arial" w:hAnsi="Arial" w:cs="Arial"/>
          <w:sz w:val="32"/>
          <w:szCs w:val="32"/>
        </w:rPr>
        <w:t>Culture and Capability</w:t>
      </w:r>
    </w:p>
    <w:p w14:paraId="495C5DDB" w14:textId="77777777" w:rsidR="005E30EE" w:rsidRPr="001A027F" w:rsidRDefault="005E30EE" w:rsidP="005E30EE">
      <w:pPr>
        <w:rPr>
          <w:rFonts w:ascii="Arial" w:hAnsi="Arial" w:cs="Arial"/>
          <w:sz w:val="32"/>
          <w:szCs w:val="32"/>
        </w:rPr>
      </w:pPr>
      <w:r w:rsidRPr="001A027F">
        <w:rPr>
          <w:rFonts w:ascii="Arial" w:hAnsi="Arial" w:cs="Arial"/>
          <w:sz w:val="32"/>
          <w:szCs w:val="32"/>
        </w:rPr>
        <w:t>Customer Service and Experience</w:t>
      </w:r>
    </w:p>
    <w:p w14:paraId="77896F86" w14:textId="77777777" w:rsidR="005E30EE" w:rsidRPr="001A027F" w:rsidRDefault="005E30EE" w:rsidP="005E30EE">
      <w:pPr>
        <w:rPr>
          <w:rFonts w:ascii="Arial" w:hAnsi="Arial" w:cs="Arial"/>
          <w:sz w:val="32"/>
          <w:szCs w:val="32"/>
        </w:rPr>
      </w:pPr>
      <w:r w:rsidRPr="001A027F">
        <w:rPr>
          <w:rFonts w:ascii="Arial" w:hAnsi="Arial" w:cs="Arial"/>
          <w:sz w:val="32"/>
          <w:szCs w:val="32"/>
        </w:rPr>
        <w:t>Economic Development</w:t>
      </w:r>
    </w:p>
    <w:p w14:paraId="6E886721" w14:textId="77777777" w:rsidR="005E30EE" w:rsidRPr="001A027F" w:rsidRDefault="005E30EE" w:rsidP="005E30EE">
      <w:pPr>
        <w:rPr>
          <w:rFonts w:ascii="Arial" w:hAnsi="Arial" w:cs="Arial"/>
          <w:sz w:val="32"/>
          <w:szCs w:val="32"/>
        </w:rPr>
      </w:pPr>
      <w:r w:rsidRPr="001A027F">
        <w:rPr>
          <w:rFonts w:ascii="Arial" w:hAnsi="Arial" w:cs="Arial"/>
          <w:sz w:val="32"/>
          <w:szCs w:val="32"/>
        </w:rPr>
        <w:t>Frankston City Libraries</w:t>
      </w:r>
    </w:p>
    <w:p w14:paraId="01E95C25" w14:textId="77777777" w:rsidR="005E30EE" w:rsidRPr="001A027F" w:rsidRDefault="005E30EE" w:rsidP="005E30EE">
      <w:pPr>
        <w:rPr>
          <w:rFonts w:ascii="Arial" w:hAnsi="Arial" w:cs="Arial"/>
          <w:sz w:val="32"/>
          <w:szCs w:val="32"/>
        </w:rPr>
      </w:pPr>
      <w:r w:rsidRPr="001A027F">
        <w:rPr>
          <w:rFonts w:ascii="Arial" w:hAnsi="Arial" w:cs="Arial"/>
          <w:sz w:val="32"/>
          <w:szCs w:val="32"/>
        </w:rPr>
        <w:t>Neighbourhood Connections</w:t>
      </w:r>
    </w:p>
    <w:p w14:paraId="7080B45B" w14:textId="77777777" w:rsidR="005E30EE" w:rsidRPr="001A027F" w:rsidRDefault="005E30EE" w:rsidP="005E30EE">
      <w:pPr>
        <w:rPr>
          <w:rFonts w:ascii="Arial" w:hAnsi="Arial" w:cs="Arial"/>
          <w:sz w:val="32"/>
          <w:szCs w:val="32"/>
        </w:rPr>
      </w:pPr>
      <w:r w:rsidRPr="001A027F">
        <w:rPr>
          <w:rFonts w:ascii="Arial" w:hAnsi="Arial" w:cs="Arial"/>
          <w:sz w:val="32"/>
          <w:szCs w:val="32"/>
        </w:rPr>
        <w:t>People and Culture</w:t>
      </w:r>
    </w:p>
    <w:p w14:paraId="1493FAC1" w14:textId="77777777" w:rsidR="005E30EE" w:rsidRPr="001A027F" w:rsidRDefault="005E30EE" w:rsidP="005E30EE">
      <w:pPr>
        <w:rPr>
          <w:rFonts w:ascii="Arial" w:hAnsi="Arial" w:cs="Arial"/>
          <w:sz w:val="32"/>
          <w:szCs w:val="32"/>
        </w:rPr>
      </w:pPr>
      <w:r w:rsidRPr="001A027F">
        <w:rPr>
          <w:rFonts w:ascii="Arial" w:hAnsi="Arial" w:cs="Arial"/>
          <w:sz w:val="32"/>
          <w:szCs w:val="32"/>
        </w:rPr>
        <w:t>Place Activation, Arts and Creativity</w:t>
      </w:r>
    </w:p>
    <w:p w14:paraId="0C0773B1" w14:textId="77777777" w:rsidR="005E30EE" w:rsidRPr="001A027F" w:rsidRDefault="005E30EE" w:rsidP="005E30EE">
      <w:pPr>
        <w:rPr>
          <w:rFonts w:ascii="Arial" w:hAnsi="Arial" w:cs="Arial"/>
          <w:sz w:val="32"/>
          <w:szCs w:val="32"/>
        </w:rPr>
      </w:pPr>
      <w:r w:rsidRPr="001A027F">
        <w:rPr>
          <w:rFonts w:ascii="Arial" w:hAnsi="Arial" w:cs="Arial"/>
          <w:sz w:val="32"/>
          <w:szCs w:val="32"/>
        </w:rPr>
        <w:t>Safer Communities</w:t>
      </w:r>
    </w:p>
    <w:p w14:paraId="14EDFBE9" w14:textId="77777777" w:rsidR="005E30EE" w:rsidRPr="001A027F" w:rsidRDefault="005E30EE" w:rsidP="005E30EE">
      <w:pPr>
        <w:rPr>
          <w:rFonts w:ascii="Arial" w:hAnsi="Arial" w:cs="Arial"/>
          <w:sz w:val="32"/>
          <w:szCs w:val="32"/>
        </w:rPr>
      </w:pPr>
      <w:r w:rsidRPr="001A027F">
        <w:rPr>
          <w:rFonts w:ascii="Arial" w:hAnsi="Arial" w:cs="Arial"/>
          <w:sz w:val="32"/>
          <w:szCs w:val="32"/>
        </w:rPr>
        <w:t>Sport and Recreation</w:t>
      </w:r>
    </w:p>
    <w:p w14:paraId="08E5CC60" w14:textId="77777777" w:rsidR="005E30EE" w:rsidRPr="001A027F" w:rsidRDefault="005E30EE" w:rsidP="005E30EE">
      <w:pPr>
        <w:rPr>
          <w:rFonts w:ascii="Arial" w:hAnsi="Arial" w:cs="Arial"/>
          <w:sz w:val="32"/>
          <w:szCs w:val="32"/>
        </w:rPr>
      </w:pPr>
      <w:r w:rsidRPr="001A027F">
        <w:rPr>
          <w:rFonts w:ascii="Arial" w:hAnsi="Arial" w:cs="Arial"/>
          <w:sz w:val="32"/>
          <w:szCs w:val="32"/>
        </w:rPr>
        <w:t>Technology and Innovation</w:t>
      </w:r>
    </w:p>
    <w:p w14:paraId="72DE3139" w14:textId="77777777" w:rsidR="005E30EE" w:rsidRPr="001A027F" w:rsidRDefault="005E30EE" w:rsidP="005E30EE">
      <w:pPr>
        <w:rPr>
          <w:rFonts w:ascii="Arial" w:hAnsi="Arial" w:cs="Arial"/>
          <w:sz w:val="32"/>
          <w:szCs w:val="32"/>
        </w:rPr>
      </w:pPr>
      <w:r w:rsidRPr="001A027F">
        <w:rPr>
          <w:rFonts w:ascii="Arial" w:hAnsi="Arial" w:cs="Arial"/>
          <w:sz w:val="32"/>
          <w:szCs w:val="32"/>
        </w:rPr>
        <w:t>Youth Services</w:t>
      </w:r>
    </w:p>
    <w:p w14:paraId="51135A4E" w14:textId="77777777" w:rsidR="005E30EE" w:rsidRDefault="005E30EE" w:rsidP="005E30EE">
      <w:pPr>
        <w:rPr>
          <w:rFonts w:ascii="Arial" w:hAnsi="Arial" w:cs="Arial"/>
          <w:b/>
          <w:bCs/>
          <w:sz w:val="32"/>
          <w:szCs w:val="32"/>
        </w:rPr>
      </w:pPr>
    </w:p>
    <w:p w14:paraId="6A40436E" w14:textId="77777777" w:rsidR="009916F7" w:rsidRPr="001A027F" w:rsidRDefault="009916F7" w:rsidP="005E30EE">
      <w:pPr>
        <w:rPr>
          <w:rFonts w:ascii="Arial" w:hAnsi="Arial" w:cs="Arial"/>
          <w:b/>
          <w:bCs/>
          <w:sz w:val="32"/>
          <w:szCs w:val="32"/>
        </w:rPr>
      </w:pPr>
    </w:p>
    <w:p w14:paraId="6E7C5340" w14:textId="77777777" w:rsidR="005E30EE" w:rsidRPr="001A027F" w:rsidRDefault="005E30EE" w:rsidP="005E30EE">
      <w:pPr>
        <w:rPr>
          <w:rFonts w:ascii="Arial" w:hAnsi="Arial" w:cs="Arial"/>
          <w:b/>
          <w:bCs/>
          <w:sz w:val="32"/>
          <w:szCs w:val="32"/>
        </w:rPr>
      </w:pPr>
      <w:r w:rsidRPr="001A027F">
        <w:rPr>
          <w:rFonts w:ascii="Arial" w:hAnsi="Arial" w:cs="Arial"/>
          <w:b/>
          <w:bCs/>
          <w:sz w:val="32"/>
          <w:szCs w:val="32"/>
        </w:rPr>
        <w:t>External Stakeholders/Partners:</w:t>
      </w:r>
    </w:p>
    <w:p w14:paraId="3292B430" w14:textId="77777777" w:rsidR="005E30EE" w:rsidRPr="001A027F" w:rsidRDefault="005E30EE" w:rsidP="005E30EE">
      <w:pPr>
        <w:rPr>
          <w:rFonts w:ascii="Arial" w:hAnsi="Arial" w:cs="Arial"/>
          <w:sz w:val="32"/>
          <w:szCs w:val="32"/>
        </w:rPr>
      </w:pPr>
      <w:r w:rsidRPr="001A027F">
        <w:rPr>
          <w:rFonts w:ascii="Arial" w:hAnsi="Arial" w:cs="Arial"/>
          <w:sz w:val="32"/>
          <w:szCs w:val="32"/>
        </w:rPr>
        <w:t>Dementia Australia</w:t>
      </w:r>
    </w:p>
    <w:p w14:paraId="41176BAE" w14:textId="77777777" w:rsidR="005E30EE" w:rsidRPr="001A027F" w:rsidRDefault="005E30EE" w:rsidP="005E30EE">
      <w:pPr>
        <w:rPr>
          <w:rFonts w:ascii="Arial" w:hAnsi="Arial" w:cs="Arial"/>
          <w:sz w:val="32"/>
          <w:szCs w:val="32"/>
        </w:rPr>
      </w:pPr>
      <w:r w:rsidRPr="001A027F">
        <w:rPr>
          <w:rFonts w:ascii="Arial" w:hAnsi="Arial" w:cs="Arial"/>
          <w:sz w:val="32"/>
          <w:szCs w:val="32"/>
        </w:rPr>
        <w:t>headspace Frankston</w:t>
      </w:r>
    </w:p>
    <w:p w14:paraId="3A8ACEAC" w14:textId="77777777" w:rsidR="005E30EE" w:rsidRPr="001A027F" w:rsidRDefault="005E30EE" w:rsidP="005E30EE">
      <w:pPr>
        <w:rPr>
          <w:rFonts w:ascii="Arial" w:hAnsi="Arial" w:cs="Arial"/>
          <w:sz w:val="32"/>
          <w:szCs w:val="32"/>
        </w:rPr>
      </w:pPr>
      <w:r w:rsidRPr="001A027F">
        <w:rPr>
          <w:rFonts w:ascii="Arial" w:hAnsi="Arial" w:cs="Arial"/>
          <w:sz w:val="32"/>
          <w:szCs w:val="32"/>
        </w:rPr>
        <w:t>Seniors Network</w:t>
      </w:r>
    </w:p>
    <w:p w14:paraId="7A277BDD" w14:textId="77777777" w:rsidR="005E30EE" w:rsidRPr="001A027F" w:rsidRDefault="005E30EE" w:rsidP="005E30EE">
      <w:pPr>
        <w:rPr>
          <w:rFonts w:ascii="Arial" w:hAnsi="Arial" w:cs="Arial"/>
          <w:sz w:val="32"/>
          <w:szCs w:val="32"/>
        </w:rPr>
      </w:pPr>
      <w:r w:rsidRPr="001A027F">
        <w:rPr>
          <w:rFonts w:ascii="Arial" w:hAnsi="Arial" w:cs="Arial"/>
          <w:sz w:val="32"/>
          <w:szCs w:val="32"/>
        </w:rPr>
        <w:t>CHSP and HACC-PYP service providers</w:t>
      </w:r>
    </w:p>
    <w:p w14:paraId="57C7D641" w14:textId="77777777" w:rsidR="005E30EE" w:rsidRPr="001A027F" w:rsidRDefault="005E30EE" w:rsidP="005E30EE">
      <w:pPr>
        <w:rPr>
          <w:rFonts w:ascii="Arial" w:hAnsi="Arial" w:cs="Arial"/>
          <w:sz w:val="32"/>
          <w:szCs w:val="32"/>
        </w:rPr>
      </w:pPr>
      <w:r w:rsidRPr="001A027F">
        <w:rPr>
          <w:rFonts w:ascii="Arial" w:hAnsi="Arial" w:cs="Arial"/>
          <w:sz w:val="32"/>
          <w:szCs w:val="32"/>
        </w:rPr>
        <w:t>Monash University - Social Work department</w:t>
      </w:r>
    </w:p>
    <w:p w14:paraId="287356F4" w14:textId="77777777" w:rsidR="005E30EE" w:rsidRPr="001A027F" w:rsidRDefault="005E30EE" w:rsidP="005E30EE">
      <w:pPr>
        <w:rPr>
          <w:rFonts w:ascii="Arial" w:hAnsi="Arial" w:cs="Arial"/>
          <w:sz w:val="32"/>
          <w:szCs w:val="32"/>
        </w:rPr>
      </w:pPr>
      <w:r w:rsidRPr="001A027F">
        <w:rPr>
          <w:rFonts w:ascii="Arial" w:hAnsi="Arial" w:cs="Arial"/>
          <w:sz w:val="32"/>
          <w:szCs w:val="32"/>
        </w:rPr>
        <w:t>National Disability Insurance Scheme</w:t>
      </w:r>
    </w:p>
    <w:p w14:paraId="6BDB9239" w14:textId="77777777" w:rsidR="005E30EE" w:rsidRPr="001A027F" w:rsidRDefault="005E30EE" w:rsidP="005E30EE">
      <w:pPr>
        <w:rPr>
          <w:rFonts w:ascii="Arial" w:hAnsi="Arial" w:cs="Arial"/>
          <w:sz w:val="32"/>
          <w:szCs w:val="32"/>
        </w:rPr>
      </w:pPr>
      <w:r w:rsidRPr="001A027F">
        <w:rPr>
          <w:rFonts w:ascii="Arial" w:hAnsi="Arial" w:cs="Arial"/>
          <w:sz w:val="32"/>
          <w:szCs w:val="32"/>
        </w:rPr>
        <w:t>Workforce Australia provide</w:t>
      </w:r>
    </w:p>
    <w:p w14:paraId="61858EC3" w14:textId="77777777" w:rsidR="005E30EE" w:rsidRPr="001A027F" w:rsidRDefault="005E30EE" w:rsidP="005E30EE">
      <w:pPr>
        <w:rPr>
          <w:rFonts w:ascii="Arial" w:hAnsi="Arial" w:cs="Arial"/>
          <w:sz w:val="32"/>
          <w:szCs w:val="32"/>
        </w:rPr>
      </w:pPr>
    </w:p>
    <w:p w14:paraId="5BC2CAFF" w14:textId="77777777" w:rsidR="005E30EE" w:rsidRPr="001A027F" w:rsidRDefault="005E30EE" w:rsidP="005E30EE">
      <w:pPr>
        <w:rPr>
          <w:rFonts w:ascii="Arial" w:hAnsi="Arial" w:cs="Arial"/>
          <w:sz w:val="32"/>
          <w:szCs w:val="32"/>
        </w:rPr>
      </w:pPr>
    </w:p>
    <w:p w14:paraId="5737F9DE" w14:textId="77777777" w:rsidR="009916F7" w:rsidRDefault="009916F7">
      <w:pPr>
        <w:rPr>
          <w:rFonts w:ascii="Arial" w:hAnsi="Arial" w:cs="Arial"/>
          <w:b/>
          <w:bCs/>
          <w:sz w:val="32"/>
          <w:szCs w:val="32"/>
        </w:rPr>
      </w:pPr>
      <w:r>
        <w:rPr>
          <w:rFonts w:ascii="Arial" w:hAnsi="Arial" w:cs="Arial"/>
          <w:b/>
          <w:bCs/>
          <w:sz w:val="32"/>
          <w:szCs w:val="32"/>
        </w:rPr>
        <w:br w:type="page"/>
      </w:r>
    </w:p>
    <w:p w14:paraId="5AF271A6" w14:textId="10C45686" w:rsidR="005E30EE" w:rsidRPr="001A027F" w:rsidRDefault="005E30EE" w:rsidP="005E30EE">
      <w:pPr>
        <w:rPr>
          <w:rFonts w:ascii="Arial" w:hAnsi="Arial" w:cs="Arial"/>
          <w:b/>
          <w:bCs/>
          <w:sz w:val="32"/>
          <w:szCs w:val="32"/>
        </w:rPr>
      </w:pPr>
      <w:r w:rsidRPr="001A027F">
        <w:rPr>
          <w:rFonts w:ascii="Arial" w:hAnsi="Arial" w:cs="Arial"/>
          <w:b/>
          <w:bCs/>
          <w:sz w:val="32"/>
          <w:szCs w:val="32"/>
        </w:rPr>
        <w:lastRenderedPageBreak/>
        <w:t>Council Advisory Committees, Networks and Groups</w:t>
      </w:r>
    </w:p>
    <w:p w14:paraId="21FEE56B" w14:textId="77777777" w:rsidR="005E30EE" w:rsidRPr="001A027F" w:rsidRDefault="005E30EE" w:rsidP="005E30EE">
      <w:pPr>
        <w:rPr>
          <w:rFonts w:ascii="Arial" w:hAnsi="Arial" w:cs="Arial"/>
          <w:sz w:val="32"/>
          <w:szCs w:val="32"/>
        </w:rPr>
      </w:pPr>
      <w:r w:rsidRPr="001A027F">
        <w:rPr>
          <w:rFonts w:ascii="Arial" w:hAnsi="Arial" w:cs="Arial"/>
          <w:sz w:val="32"/>
          <w:szCs w:val="32"/>
        </w:rPr>
        <w:t>Disability Access and Inclusion Committee</w:t>
      </w:r>
    </w:p>
    <w:p w14:paraId="4AB3F3DE" w14:textId="77777777" w:rsidR="005E30EE" w:rsidRPr="001A027F" w:rsidRDefault="005E30EE" w:rsidP="005E30EE">
      <w:pPr>
        <w:rPr>
          <w:rFonts w:ascii="Arial" w:hAnsi="Arial" w:cs="Arial"/>
          <w:sz w:val="32"/>
          <w:szCs w:val="32"/>
        </w:rPr>
      </w:pPr>
      <w:bookmarkStart w:id="58" w:name="_heading=h.2y3wdm5jplhc" w:colFirst="0" w:colLast="0"/>
      <w:bookmarkEnd w:id="58"/>
      <w:r w:rsidRPr="001A027F">
        <w:rPr>
          <w:rFonts w:ascii="Arial" w:hAnsi="Arial" w:cs="Arial"/>
          <w:sz w:val="32"/>
          <w:szCs w:val="32"/>
        </w:rPr>
        <w:t>Age Friendly Ambassadors</w:t>
      </w:r>
    </w:p>
    <w:p w14:paraId="749F55C0" w14:textId="77777777" w:rsidR="005E30EE" w:rsidRPr="001A027F" w:rsidRDefault="005E30EE" w:rsidP="005E30EE">
      <w:pPr>
        <w:rPr>
          <w:rFonts w:ascii="Arial" w:hAnsi="Arial" w:cs="Arial"/>
          <w:sz w:val="32"/>
          <w:szCs w:val="32"/>
        </w:rPr>
      </w:pPr>
      <w:r w:rsidRPr="001A027F">
        <w:rPr>
          <w:rFonts w:ascii="Arial" w:hAnsi="Arial" w:cs="Arial"/>
          <w:sz w:val="32"/>
          <w:szCs w:val="32"/>
        </w:rPr>
        <w:t>Seniors Network</w:t>
      </w:r>
    </w:p>
    <w:p w14:paraId="1FA9993E" w14:textId="77777777" w:rsidR="005E30EE" w:rsidRPr="001A027F" w:rsidRDefault="005E30EE" w:rsidP="005E30EE">
      <w:pPr>
        <w:rPr>
          <w:rFonts w:ascii="Arial" w:hAnsi="Arial" w:cs="Arial"/>
          <w:sz w:val="32"/>
          <w:szCs w:val="32"/>
        </w:rPr>
      </w:pPr>
      <w:r w:rsidRPr="001A027F">
        <w:rPr>
          <w:rFonts w:ascii="Arial" w:hAnsi="Arial" w:cs="Arial"/>
          <w:sz w:val="32"/>
          <w:szCs w:val="32"/>
        </w:rPr>
        <w:t>Frankston Pathways for Carers Group</w:t>
      </w:r>
    </w:p>
    <w:p w14:paraId="4868A7FB" w14:textId="77777777" w:rsidR="005E30EE" w:rsidRPr="001A027F" w:rsidRDefault="005E30EE" w:rsidP="005E30EE">
      <w:pPr>
        <w:rPr>
          <w:rFonts w:ascii="Arial" w:hAnsi="Arial" w:cs="Arial"/>
          <w:sz w:val="32"/>
          <w:szCs w:val="32"/>
        </w:rPr>
      </w:pPr>
      <w:r w:rsidRPr="001A027F">
        <w:rPr>
          <w:rFonts w:ascii="Arial" w:hAnsi="Arial" w:cs="Arial"/>
          <w:sz w:val="32"/>
          <w:szCs w:val="32"/>
        </w:rPr>
        <w:t>CALD Network</w:t>
      </w:r>
    </w:p>
    <w:p w14:paraId="72011475" w14:textId="77777777" w:rsidR="005E30EE" w:rsidRPr="001A027F" w:rsidRDefault="005E30EE" w:rsidP="005E30EE">
      <w:pPr>
        <w:rPr>
          <w:rFonts w:ascii="Arial" w:hAnsi="Arial" w:cs="Arial"/>
          <w:sz w:val="32"/>
          <w:szCs w:val="32"/>
        </w:rPr>
      </w:pPr>
      <w:r w:rsidRPr="001A027F">
        <w:rPr>
          <w:rFonts w:ascii="Arial" w:hAnsi="Arial" w:cs="Arial"/>
          <w:sz w:val="32"/>
          <w:szCs w:val="32"/>
        </w:rPr>
        <w:t>Frankston City and Mornington Peninsula LGBTQIA+ Collaborative</w:t>
      </w:r>
    </w:p>
    <w:p w14:paraId="2E7AC943" w14:textId="77777777" w:rsidR="005E30EE" w:rsidRPr="001A027F" w:rsidRDefault="005E30EE" w:rsidP="005E30EE">
      <w:pPr>
        <w:rPr>
          <w:rFonts w:ascii="Arial" w:hAnsi="Arial" w:cs="Arial"/>
          <w:sz w:val="32"/>
          <w:szCs w:val="32"/>
        </w:rPr>
      </w:pPr>
      <w:r w:rsidRPr="001A027F">
        <w:rPr>
          <w:rFonts w:ascii="Arial" w:hAnsi="Arial" w:cs="Arial"/>
          <w:sz w:val="32"/>
          <w:szCs w:val="32"/>
        </w:rPr>
        <w:t>Frankston Social Inclusion Action Group (State Government funded)</w:t>
      </w:r>
    </w:p>
    <w:p w14:paraId="2043E793" w14:textId="6EEDDF19" w:rsidR="00F90BF9" w:rsidRPr="001A027F" w:rsidRDefault="00F90BF9" w:rsidP="005E30EE">
      <w:pPr>
        <w:rPr>
          <w:rFonts w:ascii="Arial" w:hAnsi="Arial" w:cs="Arial"/>
          <w:sz w:val="32"/>
          <w:szCs w:val="32"/>
        </w:rPr>
      </w:pPr>
    </w:p>
    <w:sectPr w:rsidR="00F90BF9" w:rsidRPr="001A027F">
      <w:pgSz w:w="11906" w:h="16838"/>
      <w:pgMar w:top="1588" w:right="1440" w:bottom="1247" w:left="1440" w:header="709"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102D2" w14:textId="77777777" w:rsidR="00FE1B62" w:rsidRDefault="00FE1B62">
      <w:pPr>
        <w:spacing w:line="240" w:lineRule="auto"/>
      </w:pPr>
      <w:r>
        <w:separator/>
      </w:r>
    </w:p>
  </w:endnote>
  <w:endnote w:type="continuationSeparator" w:id="0">
    <w:p w14:paraId="45A5D2FC" w14:textId="77777777" w:rsidR="00FE1B62" w:rsidRDefault="00FE1B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auto"/>
    <w:pitch w:val="default"/>
    <w:embedRegular r:id="rId1" w:fontKey="{037D069B-9B11-4800-9EA7-180A5B205077}"/>
    <w:embedBold r:id="rId2" w:fontKey="{64399A02-6AFE-47C8-A32A-4CA9F7153AFB}"/>
    <w:embedItalic r:id="rId3" w:fontKey="{63ED207E-6B5E-469A-8F3C-FD304D42E1C4}"/>
    <w:embedBoldItalic r:id="rId4" w:fontKey="{38B10957-6405-453A-87BE-D00682E8C983}"/>
  </w:font>
  <w:font w:name="Calibri">
    <w:panose1 w:val="020F0502020204030204"/>
    <w:charset w:val="00"/>
    <w:family w:val="swiss"/>
    <w:pitch w:val="variable"/>
    <w:sig w:usb0="E4002EFF" w:usb1="C200247B" w:usb2="00000009" w:usb3="00000000" w:csb0="000001FF" w:csb1="00000000"/>
    <w:embedRegular r:id="rId5" w:fontKey="{A501E40D-24EC-46B4-B38E-190D7A4D83CC}"/>
    <w:embedItalic r:id="rId6" w:fontKey="{CF0686E7-3E3F-46AA-A9A7-D67FC5FBD9BD}"/>
    <w:embedBoldItalic r:id="rId7" w:fontKey="{1408B9D6-D69F-44F4-956B-1F9C3FB8FC52}"/>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8" w:fontKey="{8F7F208A-55A3-45A8-B68D-B8B2AFB4428F}"/>
  </w:font>
  <w:font w:name="Cambria Math">
    <w:panose1 w:val="02040503050406030204"/>
    <w:charset w:val="00"/>
    <w:family w:val="roman"/>
    <w:pitch w:val="variable"/>
    <w:sig w:usb0="E00006FF" w:usb1="420024FF" w:usb2="02000000" w:usb3="00000000" w:csb0="0000019F" w:csb1="00000000"/>
    <w:embedRegular r:id="rId9" w:fontKey="{2781584B-104F-4836-885A-BC3BEEFE8272}"/>
    <w:embedItalic r:id="rId10" w:fontKey="{61805C32-29E3-4009-A364-B5FB6C6A52C6}"/>
  </w:font>
  <w:font w:name="Quicksand">
    <w:altName w:val="Calibri"/>
    <w:charset w:val="00"/>
    <w:family w:val="auto"/>
    <w:pitch w:val="default"/>
    <w:embedRegular r:id="rId11" w:fontKey="{C74FC40E-5722-457A-BD14-6E1A3AB9BA9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A8B1F" w14:textId="77777777" w:rsidR="006B3B0F" w:rsidRDefault="006B3B0F">
    <w:pPr>
      <w:pBdr>
        <w:top w:val="nil"/>
        <w:left w:val="nil"/>
        <w:bottom w:val="nil"/>
        <w:right w:val="nil"/>
        <w:between w:val="nil"/>
      </w:pBdr>
      <w:tabs>
        <w:tab w:val="center" w:pos="4513"/>
        <w:tab w:val="right" w:pos="9026"/>
      </w:tabs>
      <w:spacing w:line="240" w:lineRule="auto"/>
      <w:rPr>
        <w:rFonts w:ascii="Arial" w:eastAsia="Arial" w:hAnsi="Arial" w:cs="Arial"/>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7B8AA" w14:textId="3CB04B33" w:rsidR="006B3B0F" w:rsidRDefault="006B3B0F">
    <w:pPr>
      <w:rPr>
        <w:b/>
        <w:bCs/>
        <w:color w:val="999999"/>
      </w:rPr>
    </w:pPr>
    <w:r>
      <w:rPr>
        <w:b/>
        <w:bCs/>
        <w:color w:val="999999"/>
      </w:rPr>
      <w:fldChar w:fldCharType="begin"/>
    </w:r>
    <w:r>
      <w:rPr>
        <w:b/>
        <w:bCs/>
        <w:color w:val="999999"/>
      </w:rPr>
      <w:instrText>PAGE</w:instrText>
    </w:r>
    <w:r>
      <w:rPr>
        <w:b/>
        <w:bCs/>
        <w:color w:val="999999"/>
      </w:rPr>
      <w:fldChar w:fldCharType="separate"/>
    </w:r>
    <w:r>
      <w:rPr>
        <w:b/>
        <w:bCs/>
        <w:noProof/>
        <w:color w:val="999999"/>
      </w:rPr>
      <w:t>2</w:t>
    </w:r>
    <w:r>
      <w:rPr>
        <w:b/>
        <w:bCs/>
        <w:color w:val="999999"/>
      </w:rPr>
      <w:fldChar w:fldCharType="end"/>
    </w:r>
    <w:r>
      <w:rPr>
        <w:b/>
        <w:bCs/>
        <w:color w:val="D9D9D9"/>
      </w:rPr>
      <w:t xml:space="preserve"> </w:t>
    </w:r>
    <w:r>
      <w:t xml:space="preserve">            </w:t>
    </w:r>
    <w:r>
      <w:rPr>
        <w:b/>
        <w:bCs/>
        <w:color w:val="999999"/>
      </w:rPr>
      <w:t xml:space="preserve"> </w:t>
    </w:r>
    <w:r w:rsidR="00A74A31">
      <w:rPr>
        <w:b/>
        <w:bCs/>
        <w:color w:val="999999"/>
      </w:rPr>
      <w:t>Frankston City Council -</w:t>
    </w:r>
    <w:r>
      <w:rPr>
        <w:b/>
        <w:bCs/>
        <w:color w:val="999999"/>
      </w:rPr>
      <w:t xml:space="preserve"> Draft</w:t>
    </w:r>
    <w:r w:rsidR="00A74A31">
      <w:rPr>
        <w:b/>
        <w:bCs/>
        <w:color w:val="999999"/>
      </w:rPr>
      <w:t xml:space="preserve"> Inclusion Action Plan</w:t>
    </w:r>
    <w:r w:rsidR="00E57F1C">
      <w:rPr>
        <w:b/>
        <w:bCs/>
        <w:color w:val="999999"/>
      </w:rPr>
      <w:t xml:space="preserve"> 2026-2030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3A001" w14:textId="77777777" w:rsidR="006B3B0F" w:rsidRDefault="006B3B0F">
    <w:pPr>
      <w:pBdr>
        <w:top w:val="nil"/>
        <w:left w:val="nil"/>
        <w:bottom w:val="nil"/>
        <w:right w:val="nil"/>
        <w:between w:val="nil"/>
      </w:pBdr>
      <w:tabs>
        <w:tab w:val="center" w:pos="4513"/>
        <w:tab w:val="right" w:pos="9026"/>
      </w:tabs>
      <w:spacing w:line="240" w:lineRule="auto"/>
      <w:jc w:val="right"/>
      <w:rPr>
        <w:rFonts w:ascii="Arial" w:eastAsia="Arial" w:hAnsi="Arial" w:cs="Arial"/>
        <w:color w:val="000000"/>
        <w:sz w:val="24"/>
        <w:szCs w:val="24"/>
      </w:rPr>
    </w:pPr>
    <w:r>
      <w:rPr>
        <w:rFonts w:ascii="Arial" w:eastAsia="Arial" w:hAnsi="Arial" w:cs="Arial"/>
        <w:sz w:val="24"/>
        <w:szCs w:val="24"/>
      </w:rPr>
      <w:fldChar w:fldCharType="begin"/>
    </w:r>
    <w:r>
      <w:rPr>
        <w:rFonts w:ascii="Arial" w:eastAsia="Arial" w:hAnsi="Arial" w:cs="Arial"/>
        <w:sz w:val="24"/>
        <w:szCs w:val="24"/>
      </w:rPr>
      <w:instrText>PAGE</w:instrText>
    </w:r>
    <w:r>
      <w:rPr>
        <w:rFonts w:ascii="Arial" w:eastAsia="Arial" w:hAnsi="Arial" w:cs="Arial"/>
        <w:sz w:val="24"/>
        <w:szCs w:val="24"/>
      </w:rPr>
      <w:fldChar w:fldCharType="separate"/>
    </w:r>
    <w:r>
      <w:rPr>
        <w:rFonts w:ascii="Arial" w:eastAsia="Arial" w:hAnsi="Arial" w:cs="Arial"/>
        <w:noProof/>
        <w:sz w:val="24"/>
        <w:szCs w:val="24"/>
      </w:rPr>
      <w:t>1</w:t>
    </w:r>
    <w:r>
      <w:rPr>
        <w:rFonts w:ascii="Arial" w:eastAsia="Arial" w:hAnsi="Arial" w:cs="Arial"/>
        <w:sz w:val="24"/>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3E796" w14:textId="77777777" w:rsidR="00F90BF9" w:rsidRDefault="00F90BF9">
    <w:pPr>
      <w:pBdr>
        <w:top w:val="nil"/>
        <w:left w:val="nil"/>
        <w:bottom w:val="nil"/>
        <w:right w:val="nil"/>
        <w:between w:val="nil"/>
      </w:pBdr>
      <w:tabs>
        <w:tab w:val="center" w:pos="4513"/>
        <w:tab w:val="right" w:pos="9026"/>
      </w:tabs>
      <w:spacing w:line="240" w:lineRule="auto"/>
      <w:rPr>
        <w:rFonts w:ascii="Arial" w:eastAsia="Arial" w:hAnsi="Arial" w:cs="Arial"/>
        <w:color w:val="000000"/>
        <w:sz w:val="24"/>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8233A" w14:textId="77777777" w:rsidR="001E21DA" w:rsidRDefault="001E21D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3E798" w14:textId="1FA6F0CE" w:rsidR="00F90BF9" w:rsidRDefault="00737728">
    <w:pPr>
      <w:pBdr>
        <w:top w:val="nil"/>
        <w:left w:val="nil"/>
        <w:bottom w:val="nil"/>
        <w:right w:val="nil"/>
        <w:between w:val="nil"/>
      </w:pBdr>
      <w:tabs>
        <w:tab w:val="center" w:pos="4513"/>
        <w:tab w:val="right" w:pos="9026"/>
      </w:tabs>
      <w:spacing w:line="240" w:lineRule="auto"/>
      <w:jc w:val="right"/>
      <w:rPr>
        <w:rFonts w:ascii="Arial" w:eastAsia="Arial" w:hAnsi="Arial" w:cs="Arial"/>
        <w:color w:val="000000"/>
        <w:sz w:val="24"/>
        <w:szCs w:val="24"/>
      </w:rPr>
    </w:pPr>
    <w:r>
      <w:rPr>
        <w:rFonts w:ascii="Arial" w:eastAsia="Arial" w:hAnsi="Arial" w:cs="Arial"/>
        <w:sz w:val="24"/>
        <w:szCs w:val="24"/>
      </w:rPr>
      <w:fldChar w:fldCharType="begin"/>
    </w:r>
    <w:r>
      <w:rPr>
        <w:rFonts w:ascii="Arial" w:eastAsia="Arial" w:hAnsi="Arial" w:cs="Arial"/>
        <w:sz w:val="24"/>
        <w:szCs w:val="24"/>
      </w:rPr>
      <w:instrText>PAGE</w:instrText>
    </w:r>
    <w:r>
      <w:rPr>
        <w:rFonts w:ascii="Arial" w:eastAsia="Arial" w:hAnsi="Arial" w:cs="Arial"/>
        <w:sz w:val="24"/>
        <w:szCs w:val="24"/>
      </w:rPr>
      <w:fldChar w:fldCharType="separate"/>
    </w:r>
    <w:r w:rsidR="006712D5">
      <w:rPr>
        <w:rFonts w:ascii="Arial" w:eastAsia="Arial" w:hAnsi="Arial" w:cs="Arial"/>
        <w:noProof/>
        <w:sz w:val="24"/>
        <w:szCs w:val="24"/>
      </w:rPr>
      <w:t>1</w:t>
    </w:r>
    <w:r>
      <w:rPr>
        <w:rFonts w:ascii="Arial" w:eastAsia="Arial" w:hAnsi="Arial" w:cs="Arial"/>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89E4F" w14:textId="77777777" w:rsidR="00FE1B62" w:rsidRDefault="00FE1B62">
      <w:pPr>
        <w:spacing w:line="240" w:lineRule="auto"/>
      </w:pPr>
      <w:r>
        <w:separator/>
      </w:r>
    </w:p>
  </w:footnote>
  <w:footnote w:type="continuationSeparator" w:id="0">
    <w:p w14:paraId="34A5A53C" w14:textId="77777777" w:rsidR="00FE1B62" w:rsidRDefault="00FE1B62">
      <w:pPr>
        <w:spacing w:line="240" w:lineRule="auto"/>
      </w:pPr>
      <w:r>
        <w:continuationSeparator/>
      </w:r>
    </w:p>
  </w:footnote>
  <w:footnote w:id="1">
    <w:p w14:paraId="77DF66AD" w14:textId="77777777" w:rsidR="00532AC3" w:rsidRDefault="00532AC3" w:rsidP="00532AC3">
      <w:pPr>
        <w:spacing w:line="240" w:lineRule="auto"/>
        <w:rPr>
          <w:sz w:val="20"/>
          <w:szCs w:val="20"/>
        </w:rPr>
      </w:pPr>
      <w:r>
        <w:rPr>
          <w:vertAlign w:val="superscript"/>
        </w:rPr>
        <w:footnoteRef/>
      </w:r>
      <w:r>
        <w:rPr>
          <w:sz w:val="20"/>
          <w:szCs w:val="20"/>
        </w:rPr>
        <w:t xml:space="preserve"> id consulting </w:t>
      </w:r>
      <w:proofErr w:type="spellStart"/>
      <w:r>
        <w:rPr>
          <w:sz w:val="20"/>
          <w:szCs w:val="20"/>
        </w:rPr>
        <w:t>pty</w:t>
      </w:r>
      <w:proofErr w:type="spellEnd"/>
      <w:r>
        <w:rPr>
          <w:sz w:val="20"/>
          <w:szCs w:val="20"/>
        </w:rPr>
        <w:t xml:space="preserve"> ltd, 2025, </w:t>
      </w:r>
      <w:r>
        <w:rPr>
          <w:i/>
          <w:iCs/>
          <w:sz w:val="20"/>
          <w:szCs w:val="20"/>
        </w:rPr>
        <w:t>Frankston City population forecast</w:t>
      </w:r>
      <w:r>
        <w:rPr>
          <w:sz w:val="20"/>
          <w:szCs w:val="20"/>
        </w:rPr>
        <w:t xml:space="preserve">, informed decisions pty ltd, </w:t>
      </w:r>
      <w:hyperlink r:id="rId1">
        <w:r>
          <w:rPr>
            <w:sz w:val="20"/>
            <w:szCs w:val="20"/>
            <w:u w:val="single"/>
          </w:rPr>
          <w:t>www.forecast.id.com.au/frankston/</w:t>
        </w:r>
      </w:hyperlink>
      <w:r>
        <w:rPr>
          <w:sz w:val="20"/>
          <w:szCs w:val="20"/>
        </w:rPr>
        <w:t xml:space="preserve"> Accessed 2 October 2025</w:t>
      </w:r>
    </w:p>
    <w:p w14:paraId="5072E804" w14:textId="77777777" w:rsidR="00532AC3" w:rsidRDefault="00532AC3" w:rsidP="00532AC3">
      <w:pPr>
        <w:spacing w:line="240" w:lineRule="auto"/>
        <w:rPr>
          <w:sz w:val="20"/>
          <w:szCs w:val="20"/>
        </w:rPr>
      </w:pPr>
    </w:p>
  </w:footnote>
  <w:footnote w:id="2">
    <w:p w14:paraId="633BD451" w14:textId="77777777" w:rsidR="00532AC3" w:rsidRDefault="00532AC3" w:rsidP="00532AC3">
      <w:pPr>
        <w:pStyle w:val="FootnoteText"/>
      </w:pPr>
      <w:r>
        <w:rPr>
          <w:rStyle w:val="FootnoteReference"/>
        </w:rPr>
        <w:footnoteRef/>
      </w:r>
      <w:r>
        <w:t xml:space="preserve"> Australian Bureau of Statistics, 2024, </w:t>
      </w:r>
      <w:r>
        <w:rPr>
          <w:i/>
          <w:iCs/>
        </w:rPr>
        <w:t>Disability, Ageing and Carers, Australia: Summary of Findings, 2022.</w:t>
      </w:r>
      <w:r>
        <w:t xml:space="preserve"> Australian Government, </w:t>
      </w:r>
      <w:hyperlink r:id="rId2" w:anchor="data-downloads" w:history="1">
        <w:r w:rsidRPr="00E478C9">
          <w:rPr>
            <w:rStyle w:val="Hyperlink"/>
          </w:rPr>
          <w:t>www.abs.gov.au/statistics/health/disability/disability-ageing-and-carers-australia-summary-findings/2022#data-downloads</w:t>
        </w:r>
      </w:hyperlink>
      <w:r>
        <w:t>, Accessed 6 October 2025</w:t>
      </w:r>
    </w:p>
  </w:footnote>
  <w:footnote w:id="3">
    <w:p w14:paraId="094D12BA" w14:textId="77777777" w:rsidR="00532AC3" w:rsidRDefault="00532AC3" w:rsidP="00532AC3">
      <w:pPr>
        <w:spacing w:line="240" w:lineRule="auto"/>
        <w:rPr>
          <w:sz w:val="20"/>
          <w:szCs w:val="20"/>
        </w:rPr>
      </w:pPr>
    </w:p>
    <w:p w14:paraId="6CD4213D" w14:textId="77777777" w:rsidR="00532AC3" w:rsidRDefault="00532AC3" w:rsidP="00532AC3">
      <w:pPr>
        <w:spacing w:line="240" w:lineRule="auto"/>
        <w:rPr>
          <w:sz w:val="20"/>
          <w:szCs w:val="20"/>
        </w:rPr>
      </w:pPr>
      <w:r>
        <w:rPr>
          <w:vertAlign w:val="superscript"/>
        </w:rPr>
        <w:footnoteRef/>
      </w:r>
      <w:r>
        <w:rPr>
          <w:sz w:val="20"/>
          <w:szCs w:val="20"/>
        </w:rPr>
        <w:t xml:space="preserve"> Calculations by Conversation co using Australian Bureau of Statistics data.</w:t>
      </w:r>
    </w:p>
    <w:p w14:paraId="210C1FCB" w14:textId="77777777" w:rsidR="00532AC3" w:rsidRDefault="00532AC3" w:rsidP="00532AC3">
      <w:pPr>
        <w:spacing w:line="240" w:lineRule="auto"/>
        <w:rPr>
          <w:sz w:val="20"/>
          <w:szCs w:val="20"/>
        </w:rPr>
      </w:pPr>
    </w:p>
  </w:footnote>
  <w:footnote w:id="4">
    <w:p w14:paraId="692C6152" w14:textId="77777777" w:rsidR="00532AC3" w:rsidRPr="00706DD5" w:rsidRDefault="00532AC3" w:rsidP="00532AC3">
      <w:pPr>
        <w:pStyle w:val="FootnoteText"/>
        <w:rPr>
          <w:rFonts w:asciiTheme="minorHAnsi" w:hAnsiTheme="minorHAnsi"/>
        </w:rPr>
      </w:pPr>
      <w:r>
        <w:rPr>
          <w:rStyle w:val="FootnoteReference"/>
        </w:rPr>
        <w:footnoteRef/>
      </w:r>
      <w:r>
        <w:t xml:space="preserve"> </w:t>
      </w:r>
      <w:r w:rsidRPr="00706DD5">
        <w:t>Australian Bureau of Statistics, </w:t>
      </w:r>
      <w:hyperlink r:id="rId3" w:tgtFrame="_blank" w:tooltip="Census of Population and Housing" w:history="1">
        <w:r w:rsidRPr="00706DD5">
          <w:rPr>
            <w:rStyle w:val="Hyperlink"/>
          </w:rPr>
          <w:t>Census of Population and Housing</w:t>
        </w:r>
      </w:hyperlink>
      <w:r w:rsidRPr="00706DD5">
        <w:t>, 2016 and 2021</w:t>
      </w:r>
      <w:r>
        <w:rPr>
          <w:rFonts w:ascii="Arial" w:hAnsi="Arial" w:cs="Arial"/>
          <w:color w:val="6A6A6A"/>
          <w:sz w:val="17"/>
          <w:szCs w:val="17"/>
          <w:shd w:val="clear" w:color="auto" w:fill="FFFFFF"/>
        </w:rPr>
        <w:t> </w:t>
      </w:r>
    </w:p>
  </w:footnote>
  <w:footnote w:id="5">
    <w:p w14:paraId="669E77EE" w14:textId="77777777" w:rsidR="00532AC3" w:rsidRDefault="00532AC3" w:rsidP="00532AC3">
      <w:pPr>
        <w:spacing w:line="240" w:lineRule="auto"/>
        <w:rPr>
          <w:sz w:val="20"/>
          <w:szCs w:val="20"/>
        </w:rPr>
      </w:pPr>
      <w:r>
        <w:rPr>
          <w:vertAlign w:val="superscript"/>
        </w:rPr>
        <w:footnoteRef/>
      </w:r>
      <w:r>
        <w:rPr>
          <w:sz w:val="20"/>
          <w:szCs w:val="20"/>
        </w:rPr>
        <w:t xml:space="preserve"> id consulting PTY LTD, 2025, </w:t>
      </w:r>
      <w:r>
        <w:rPr>
          <w:i/>
          <w:iCs/>
          <w:sz w:val="20"/>
          <w:szCs w:val="20"/>
        </w:rPr>
        <w:t>Frankston City community profile</w:t>
      </w:r>
      <w:r>
        <w:rPr>
          <w:sz w:val="20"/>
          <w:szCs w:val="20"/>
        </w:rPr>
        <w:t xml:space="preserve">, informed decisions PTY LTD, </w:t>
      </w:r>
      <w:hyperlink r:id="rId4">
        <w:r>
          <w:rPr>
            <w:sz w:val="20"/>
            <w:szCs w:val="20"/>
            <w:u w:val="single"/>
          </w:rPr>
          <w:t>www.profile.id.com.au/frankston/</w:t>
        </w:r>
      </w:hyperlink>
      <w:r>
        <w:rPr>
          <w:sz w:val="20"/>
          <w:szCs w:val="20"/>
        </w:rPr>
        <w:t xml:space="preserve"> Accessed 2 October 2025</w:t>
      </w:r>
    </w:p>
    <w:p w14:paraId="686BC9F0" w14:textId="77777777" w:rsidR="00532AC3" w:rsidRDefault="00532AC3" w:rsidP="00532AC3">
      <w:pPr>
        <w:spacing w:line="240" w:lineRule="auto"/>
        <w:rPr>
          <w:sz w:val="20"/>
          <w:szCs w:val="20"/>
        </w:rPr>
      </w:pPr>
    </w:p>
  </w:footnote>
  <w:footnote w:id="6">
    <w:p w14:paraId="0A2EEC49" w14:textId="77777777" w:rsidR="00532AC3" w:rsidRDefault="00532AC3" w:rsidP="00532AC3">
      <w:pPr>
        <w:spacing w:line="240" w:lineRule="auto"/>
        <w:rPr>
          <w:sz w:val="20"/>
          <w:szCs w:val="20"/>
        </w:rPr>
      </w:pPr>
      <w:r>
        <w:rPr>
          <w:vertAlign w:val="superscript"/>
        </w:rPr>
        <w:footnoteRef/>
      </w:r>
      <w:r>
        <w:rPr>
          <w:sz w:val="20"/>
          <w:szCs w:val="20"/>
        </w:rPr>
        <w:t xml:space="preserve"> Australian Bureau of Statistics, 2025, </w:t>
      </w:r>
      <w:r>
        <w:rPr>
          <w:i/>
          <w:iCs/>
          <w:sz w:val="20"/>
          <w:szCs w:val="20"/>
        </w:rPr>
        <w:t>TableBuilder</w:t>
      </w:r>
      <w:r>
        <w:rPr>
          <w:sz w:val="20"/>
          <w:szCs w:val="20"/>
        </w:rPr>
        <w:t xml:space="preserve">, Australian Government, </w:t>
      </w:r>
      <w:hyperlink r:id="rId5">
        <w:r>
          <w:rPr>
            <w:sz w:val="20"/>
            <w:szCs w:val="20"/>
            <w:u w:val="single"/>
          </w:rPr>
          <w:t>www.tablebuilder.abs.gov.au/</w:t>
        </w:r>
      </w:hyperlink>
      <w:r>
        <w:rPr>
          <w:sz w:val="20"/>
          <w:szCs w:val="20"/>
        </w:rPr>
        <w:t xml:space="preserve"> Accessed 8 October 2025</w:t>
      </w:r>
    </w:p>
    <w:p w14:paraId="452B55CE" w14:textId="77777777" w:rsidR="00532AC3" w:rsidRDefault="00532AC3" w:rsidP="00532AC3">
      <w:pPr>
        <w:spacing w:line="240" w:lineRule="auto"/>
        <w:rPr>
          <w:sz w:val="20"/>
          <w:szCs w:val="20"/>
        </w:rPr>
      </w:pPr>
    </w:p>
  </w:footnote>
  <w:footnote w:id="7">
    <w:p w14:paraId="2A879CE6" w14:textId="77777777" w:rsidR="00532AC3" w:rsidRDefault="00532AC3" w:rsidP="00532AC3">
      <w:pPr>
        <w:spacing w:line="240" w:lineRule="auto"/>
        <w:rPr>
          <w:sz w:val="20"/>
          <w:szCs w:val="20"/>
        </w:rPr>
      </w:pPr>
      <w:r>
        <w:rPr>
          <w:vertAlign w:val="superscript"/>
        </w:rPr>
        <w:footnoteRef/>
      </w:r>
      <w:r>
        <w:rPr>
          <w:sz w:val="20"/>
          <w:szCs w:val="20"/>
        </w:rPr>
        <w:t xml:space="preserve"> Dementia Australia, </w:t>
      </w:r>
      <w:r>
        <w:rPr>
          <w:i/>
          <w:iCs/>
          <w:sz w:val="20"/>
          <w:szCs w:val="20"/>
        </w:rPr>
        <w:t xml:space="preserve">Dementia facts and figures, </w:t>
      </w:r>
      <w:r>
        <w:rPr>
          <w:sz w:val="20"/>
          <w:szCs w:val="20"/>
        </w:rPr>
        <w:t xml:space="preserve">Dementia Australia, </w:t>
      </w:r>
      <w:hyperlink r:id="rId6">
        <w:r>
          <w:rPr>
            <w:color w:val="1155CC"/>
            <w:sz w:val="20"/>
            <w:szCs w:val="20"/>
            <w:u w:val="single"/>
          </w:rPr>
          <w:t>https://www.dementia.org.au/about-dementia/dementia-facts-and-figures</w:t>
        </w:r>
      </w:hyperlink>
      <w:r>
        <w:rPr>
          <w:sz w:val="20"/>
          <w:szCs w:val="20"/>
        </w:rPr>
        <w:t xml:space="preserve"> and </w:t>
      </w:r>
      <w:hyperlink r:id="rId7">
        <w:r>
          <w:rPr>
            <w:color w:val="1155CC"/>
            <w:sz w:val="20"/>
            <w:szCs w:val="20"/>
            <w:u w:val="single"/>
          </w:rPr>
          <w:t>https://www.dementia.org.au/sites/default/files/2026-01/Dementia-Prevalence-Data-Estimates-LGA-2026_0.pdf</w:t>
        </w:r>
      </w:hyperlink>
      <w:r>
        <w:rPr>
          <w:sz w:val="20"/>
          <w:szCs w:val="20"/>
        </w:rPr>
        <w:t xml:space="preserve"> Accessed 27 April 2026</w:t>
      </w:r>
    </w:p>
  </w:footnote>
  <w:footnote w:id="8">
    <w:p w14:paraId="2F9AEDF6" w14:textId="77777777" w:rsidR="00532AC3" w:rsidRDefault="00532AC3" w:rsidP="00532AC3">
      <w:pPr>
        <w:spacing w:line="240" w:lineRule="auto"/>
        <w:rPr>
          <w:sz w:val="20"/>
          <w:szCs w:val="20"/>
        </w:rPr>
      </w:pPr>
      <w:r>
        <w:rPr>
          <w:vertAlign w:val="superscript"/>
        </w:rPr>
        <w:footnoteRef/>
      </w:r>
      <w:r>
        <w:rPr>
          <w:sz w:val="20"/>
          <w:szCs w:val="20"/>
        </w:rPr>
        <w:t xml:space="preserve"> Department of Home Affairs, 2025, </w:t>
      </w:r>
      <w:r>
        <w:rPr>
          <w:i/>
          <w:iCs/>
          <w:sz w:val="20"/>
          <w:szCs w:val="20"/>
        </w:rPr>
        <w:t xml:space="preserve">Settlement Reports, </w:t>
      </w:r>
      <w:r>
        <w:rPr>
          <w:sz w:val="20"/>
          <w:szCs w:val="20"/>
        </w:rPr>
        <w:t>Australian Government, www.data.gov.au/ Accessed 2 October 2025</w:t>
      </w:r>
    </w:p>
    <w:p w14:paraId="65A7B801" w14:textId="77777777" w:rsidR="00532AC3" w:rsidRDefault="00532AC3" w:rsidP="00532AC3">
      <w:pPr>
        <w:spacing w:line="240" w:lineRule="auto"/>
        <w:rPr>
          <w:sz w:val="20"/>
          <w:szCs w:val="20"/>
        </w:rPr>
      </w:pPr>
    </w:p>
  </w:footnote>
  <w:footnote w:id="9">
    <w:p w14:paraId="6E4ADCB2" w14:textId="77777777" w:rsidR="00532AC3" w:rsidRPr="008553E8" w:rsidRDefault="00532AC3" w:rsidP="00532AC3">
      <w:pPr>
        <w:pStyle w:val="FootnoteText"/>
        <w:rPr>
          <w:rFonts w:asciiTheme="minorHAnsi" w:hAnsiTheme="minorHAnsi"/>
        </w:rPr>
      </w:pPr>
      <w:r>
        <w:rPr>
          <w:rStyle w:val="FootnoteReference"/>
        </w:rPr>
        <w:footnoteRef/>
      </w:r>
      <w:r>
        <w:t xml:space="preserve"> </w:t>
      </w:r>
      <w:r>
        <w:rPr>
          <w:rFonts w:ascii="Arial" w:hAnsi="Arial" w:cs="Arial"/>
          <w:color w:val="6A6A6A"/>
          <w:sz w:val="17"/>
          <w:szCs w:val="17"/>
          <w:shd w:val="clear" w:color="auto" w:fill="FFFFFF"/>
        </w:rPr>
        <w:t> </w:t>
      </w:r>
      <w:r w:rsidRPr="00C4391F">
        <w:t>Australian Bureau of Statistics, </w:t>
      </w:r>
      <w:hyperlink r:id="rId8" w:tgtFrame="_blank" w:tooltip="Census of Population and Housing" w:history="1">
        <w:r w:rsidRPr="00C4391F">
          <w:rPr>
            <w:rStyle w:val="Hyperlink"/>
          </w:rPr>
          <w:t>Census of Population and Housing </w:t>
        </w:r>
      </w:hyperlink>
      <w:r w:rsidRPr="00C4391F">
        <w:t>2016 and 2021</w:t>
      </w:r>
    </w:p>
  </w:footnote>
  <w:footnote w:id="10">
    <w:p w14:paraId="49018CCD" w14:textId="77777777" w:rsidR="00532AC3" w:rsidRDefault="00532AC3" w:rsidP="00532AC3">
      <w:pPr>
        <w:spacing w:line="240" w:lineRule="auto"/>
        <w:rPr>
          <w:i/>
          <w:iCs/>
          <w:sz w:val="20"/>
          <w:szCs w:val="20"/>
        </w:rPr>
      </w:pPr>
      <w:r>
        <w:rPr>
          <w:vertAlign w:val="superscript"/>
        </w:rPr>
        <w:footnoteRef/>
      </w:r>
      <w:r>
        <w:rPr>
          <w:sz w:val="20"/>
          <w:szCs w:val="20"/>
        </w:rPr>
        <w:t xml:space="preserve"> Department of Health, 2025, </w:t>
      </w:r>
      <w:r>
        <w:rPr>
          <w:i/>
          <w:iCs/>
          <w:sz w:val="20"/>
          <w:szCs w:val="20"/>
        </w:rPr>
        <w:t>VPHS 2023 - LG Selected Indicators July 2024 updated 10 Sept 24</w:t>
      </w:r>
      <w:r>
        <w:rPr>
          <w:sz w:val="20"/>
          <w:szCs w:val="20"/>
        </w:rPr>
        <w:t xml:space="preserve">, Victorian Government, unpublished; and Victorian Agency for Health Information, 2025, </w:t>
      </w:r>
      <w:r>
        <w:rPr>
          <w:i/>
          <w:iCs/>
          <w:sz w:val="20"/>
          <w:szCs w:val="20"/>
        </w:rPr>
        <w:t xml:space="preserve">Victorian Population Health Survey 2023, </w:t>
      </w:r>
      <w:r>
        <w:rPr>
          <w:sz w:val="20"/>
          <w:szCs w:val="20"/>
        </w:rPr>
        <w:t>Victorian Government</w:t>
      </w:r>
    </w:p>
    <w:p w14:paraId="5B83834A" w14:textId="77777777" w:rsidR="00532AC3" w:rsidRDefault="00532AC3" w:rsidP="00532AC3">
      <w:pPr>
        <w:widowControl w:val="0"/>
        <w:spacing w:line="240" w:lineRule="auto"/>
        <w:rPr>
          <w:sz w:val="20"/>
          <w:szCs w:val="20"/>
        </w:rPr>
      </w:pPr>
      <w:hyperlink r:id="rId9">
        <w:r>
          <w:rPr>
            <w:sz w:val="20"/>
            <w:szCs w:val="20"/>
            <w:u w:val="single"/>
          </w:rPr>
          <w:t>https://vahi.vic.gov.au/reports/victorian-population-health-survey-2023</w:t>
        </w:r>
      </w:hyperlink>
      <w:r>
        <w:rPr>
          <w:sz w:val="20"/>
          <w:szCs w:val="20"/>
        </w:rPr>
        <w:t xml:space="preserve"> Accessed 2 October 2025</w:t>
      </w:r>
    </w:p>
    <w:p w14:paraId="5F50A086" w14:textId="77777777" w:rsidR="00532AC3" w:rsidRDefault="00532AC3" w:rsidP="00532AC3">
      <w:pPr>
        <w:spacing w:line="240" w:lineRule="auto"/>
        <w:rPr>
          <w:sz w:val="20"/>
          <w:szCs w:val="20"/>
        </w:rPr>
      </w:pPr>
    </w:p>
    <w:p w14:paraId="332B0B13" w14:textId="77777777" w:rsidR="00532AC3" w:rsidRDefault="00532AC3" w:rsidP="00532AC3">
      <w:pPr>
        <w:spacing w:line="240" w:lineRule="auto"/>
        <w:rPr>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7A527" w14:textId="77777777" w:rsidR="006B3B0F" w:rsidRDefault="006B3B0F">
    <w:pPr>
      <w:pBdr>
        <w:top w:val="nil"/>
        <w:left w:val="nil"/>
        <w:bottom w:val="nil"/>
        <w:right w:val="nil"/>
        <w:between w:val="nil"/>
      </w:pBdr>
      <w:tabs>
        <w:tab w:val="center" w:pos="4513"/>
        <w:tab w:val="right" w:pos="9026"/>
      </w:tabs>
      <w:spacing w:line="240" w:lineRule="auto"/>
      <w:rPr>
        <w:rFonts w:ascii="Arial" w:eastAsia="Arial" w:hAnsi="Arial" w:cs="Arial"/>
        <w:color w:val="00000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B25B5" w14:textId="77777777" w:rsidR="00C97C45" w:rsidRDefault="00C97C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8C6EB" w14:textId="7F2FADB6" w:rsidR="006B3B0F" w:rsidRDefault="006B3B0F">
    <w:pPr>
      <w:pBdr>
        <w:top w:val="nil"/>
        <w:left w:val="nil"/>
        <w:bottom w:val="nil"/>
        <w:right w:val="nil"/>
        <w:between w:val="nil"/>
      </w:pBdr>
      <w:tabs>
        <w:tab w:val="center" w:pos="4513"/>
        <w:tab w:val="right" w:pos="9026"/>
      </w:tabs>
      <w:spacing w:line="240" w:lineRule="auto"/>
      <w:rPr>
        <w:rFonts w:ascii="Arial" w:eastAsia="Arial" w:hAnsi="Arial" w:cs="Arial"/>
        <w:color w:val="000000"/>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3E794" w14:textId="77777777" w:rsidR="00F90BF9" w:rsidRDefault="00F90BF9">
    <w:pPr>
      <w:pBdr>
        <w:top w:val="nil"/>
        <w:left w:val="nil"/>
        <w:bottom w:val="nil"/>
        <w:right w:val="nil"/>
        <w:between w:val="nil"/>
      </w:pBdr>
      <w:tabs>
        <w:tab w:val="center" w:pos="4513"/>
        <w:tab w:val="right" w:pos="9026"/>
      </w:tabs>
      <w:spacing w:line="240" w:lineRule="auto"/>
      <w:rPr>
        <w:rFonts w:ascii="Arial" w:eastAsia="Arial" w:hAnsi="Arial" w:cs="Arial"/>
        <w:color w:val="000000"/>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3E795" w14:textId="77777777" w:rsidR="00F90BF9" w:rsidRDefault="00F90BF9">
    <w:pPr>
      <w:pBdr>
        <w:top w:val="nil"/>
        <w:left w:val="nil"/>
        <w:bottom w:val="nil"/>
        <w:right w:val="nil"/>
        <w:between w:val="nil"/>
      </w:pBdr>
      <w:tabs>
        <w:tab w:val="center" w:pos="4513"/>
        <w:tab w:val="right" w:pos="9026"/>
      </w:tabs>
      <w:spacing w:line="240" w:lineRule="auto"/>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3E797" w14:textId="77777777" w:rsidR="00F90BF9" w:rsidRDefault="00F90BF9">
    <w:pPr>
      <w:pBdr>
        <w:top w:val="nil"/>
        <w:left w:val="nil"/>
        <w:bottom w:val="nil"/>
        <w:right w:val="nil"/>
        <w:between w:val="nil"/>
      </w:pBdr>
      <w:tabs>
        <w:tab w:val="center" w:pos="4513"/>
        <w:tab w:val="right" w:pos="9026"/>
      </w:tabs>
      <w:spacing w:line="240" w:lineRule="auto"/>
      <w:rPr>
        <w:rFonts w:ascii="Arial" w:eastAsia="Arial" w:hAnsi="Arial" w:cs="Arial"/>
        <w:color w:val="000000"/>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5367"/>
    <w:multiLevelType w:val="multilevel"/>
    <w:tmpl w:val="9AAE7B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2981DC5"/>
    <w:multiLevelType w:val="hybridMultilevel"/>
    <w:tmpl w:val="789A07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3084AAC"/>
    <w:multiLevelType w:val="multilevel"/>
    <w:tmpl w:val="BF0E02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33474FB"/>
    <w:multiLevelType w:val="multilevel"/>
    <w:tmpl w:val="1A72F3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CCA155D"/>
    <w:multiLevelType w:val="multilevel"/>
    <w:tmpl w:val="730C02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747150A"/>
    <w:multiLevelType w:val="hybridMultilevel"/>
    <w:tmpl w:val="B5B8FF3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85036AA"/>
    <w:multiLevelType w:val="multilevel"/>
    <w:tmpl w:val="C0782D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FDE17CF"/>
    <w:multiLevelType w:val="multilevel"/>
    <w:tmpl w:val="095EBFE2"/>
    <w:lvl w:ilvl="0">
      <w:start w:val="1"/>
      <w:numFmt w:val="decimal"/>
      <w:lvlText w:val="%1."/>
      <w:lvlJc w:val="left"/>
      <w:pPr>
        <w:ind w:left="-720" w:hanging="360"/>
      </w:pPr>
    </w:lvl>
    <w:lvl w:ilvl="1">
      <w:start w:val="3"/>
      <w:numFmt w:val="decimal"/>
      <w:lvlText w:val="%1.%2"/>
      <w:lvlJc w:val="left"/>
      <w:pPr>
        <w:ind w:left="-720" w:hanging="360"/>
      </w:pPr>
    </w:lvl>
    <w:lvl w:ilvl="2">
      <w:start w:val="1"/>
      <w:numFmt w:val="decimal"/>
      <w:lvlText w:val="%1.%2.%3"/>
      <w:lvlJc w:val="left"/>
      <w:pPr>
        <w:ind w:left="-360" w:hanging="720"/>
      </w:pPr>
    </w:lvl>
    <w:lvl w:ilvl="3">
      <w:start w:val="1"/>
      <w:numFmt w:val="decimal"/>
      <w:lvlText w:val="%1.%2.%3.%4"/>
      <w:lvlJc w:val="left"/>
      <w:pPr>
        <w:ind w:left="-360" w:hanging="720"/>
      </w:pPr>
    </w:lvl>
    <w:lvl w:ilvl="4">
      <w:start w:val="1"/>
      <w:numFmt w:val="decimal"/>
      <w:lvlText w:val="%1.%2.%3.%4.%5"/>
      <w:lvlJc w:val="left"/>
      <w:pPr>
        <w:ind w:left="0" w:hanging="1080"/>
      </w:pPr>
    </w:lvl>
    <w:lvl w:ilvl="5">
      <w:start w:val="1"/>
      <w:numFmt w:val="decimal"/>
      <w:lvlText w:val="%1.%2.%3.%4.%5.%6"/>
      <w:lvlJc w:val="left"/>
      <w:pPr>
        <w:ind w:left="0" w:hanging="1080"/>
      </w:pPr>
    </w:lvl>
    <w:lvl w:ilvl="6">
      <w:start w:val="1"/>
      <w:numFmt w:val="decimal"/>
      <w:lvlText w:val="%1.%2.%3.%4.%5.%6.%7"/>
      <w:lvlJc w:val="left"/>
      <w:pPr>
        <w:ind w:left="360" w:hanging="1440"/>
      </w:pPr>
    </w:lvl>
    <w:lvl w:ilvl="7">
      <w:start w:val="1"/>
      <w:numFmt w:val="decimal"/>
      <w:lvlText w:val="%1.%2.%3.%4.%5.%6.%7.%8"/>
      <w:lvlJc w:val="left"/>
      <w:pPr>
        <w:ind w:left="360" w:hanging="1440"/>
      </w:pPr>
    </w:lvl>
    <w:lvl w:ilvl="8">
      <w:start w:val="1"/>
      <w:numFmt w:val="decimal"/>
      <w:lvlText w:val="%1.%2.%3.%4.%5.%6.%7.%8.%9"/>
      <w:lvlJc w:val="left"/>
      <w:pPr>
        <w:ind w:left="720" w:hanging="1800"/>
      </w:pPr>
    </w:lvl>
  </w:abstractNum>
  <w:abstractNum w:abstractNumId="8" w15:restartNumberingAfterBreak="0">
    <w:nsid w:val="34874C63"/>
    <w:multiLevelType w:val="multilevel"/>
    <w:tmpl w:val="3FEA8494"/>
    <w:lvl w:ilvl="0">
      <w:start w:val="1"/>
      <w:numFmt w:val="bullet"/>
      <w:lvlText w:val=""/>
      <w:lvlJc w:val="left"/>
      <w:pPr>
        <w:ind w:left="252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720" w:hanging="360"/>
      </w:pPr>
      <w:rPr>
        <w:rFonts w:ascii="Symbol" w:hAnsi="Symbol" w:hint="default"/>
      </w:rPr>
    </w:lvl>
    <w:lvl w:ilvl="3">
      <w:start w:val="1"/>
      <w:numFmt w:val="decimal"/>
      <w:lvlText w:val="%1.%2.%3.%4"/>
      <w:lvlJc w:val="left"/>
      <w:pPr>
        <w:ind w:left="2880" w:hanging="720"/>
      </w:pPr>
    </w:lvl>
    <w:lvl w:ilvl="4">
      <w:start w:val="1"/>
      <w:numFmt w:val="decimal"/>
      <w:lvlText w:val="%1.%2.%3.%4.%5"/>
      <w:lvlJc w:val="left"/>
      <w:pPr>
        <w:ind w:left="3240" w:hanging="1080"/>
      </w:pPr>
    </w:lvl>
    <w:lvl w:ilvl="5">
      <w:start w:val="1"/>
      <w:numFmt w:val="decimal"/>
      <w:lvlText w:val="%1.%2.%3.%4.%5.%6"/>
      <w:lvlJc w:val="left"/>
      <w:pPr>
        <w:ind w:left="3240" w:hanging="1080"/>
      </w:pPr>
    </w:lvl>
    <w:lvl w:ilvl="6">
      <w:start w:val="1"/>
      <w:numFmt w:val="decimal"/>
      <w:lvlText w:val="%1.%2.%3.%4.%5.%6.%7"/>
      <w:lvlJc w:val="left"/>
      <w:pPr>
        <w:ind w:left="3600" w:hanging="1440"/>
      </w:pPr>
    </w:lvl>
    <w:lvl w:ilvl="7">
      <w:start w:val="1"/>
      <w:numFmt w:val="decimal"/>
      <w:lvlText w:val="%1.%2.%3.%4.%5.%6.%7.%8"/>
      <w:lvlJc w:val="left"/>
      <w:pPr>
        <w:ind w:left="3600" w:hanging="1440"/>
      </w:pPr>
    </w:lvl>
    <w:lvl w:ilvl="8">
      <w:start w:val="1"/>
      <w:numFmt w:val="decimal"/>
      <w:lvlText w:val="%1.%2.%3.%4.%5.%6.%7.%8.%9"/>
      <w:lvlJc w:val="left"/>
      <w:pPr>
        <w:ind w:left="3960" w:hanging="1800"/>
      </w:pPr>
    </w:lvl>
  </w:abstractNum>
  <w:abstractNum w:abstractNumId="9" w15:restartNumberingAfterBreak="0">
    <w:nsid w:val="3CCA4027"/>
    <w:multiLevelType w:val="multilevel"/>
    <w:tmpl w:val="97AC20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40165EB4"/>
    <w:multiLevelType w:val="multilevel"/>
    <w:tmpl w:val="F60240C8"/>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445418FA"/>
    <w:multiLevelType w:val="multilevel"/>
    <w:tmpl w:val="06AC597C"/>
    <w:lvl w:ilvl="0">
      <w:start w:val="1"/>
      <w:numFmt w:val="bullet"/>
      <w:lvlText w:val=""/>
      <w:lvlJc w:val="left"/>
      <w:pPr>
        <w:ind w:left="252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o"/>
      <w:lvlJc w:val="left"/>
      <w:pPr>
        <w:ind w:left="720" w:hanging="360"/>
      </w:pPr>
      <w:rPr>
        <w:rFonts w:ascii="Courier New" w:hAnsi="Courier New" w:cs="Courier New" w:hint="default"/>
      </w:rPr>
    </w:lvl>
    <w:lvl w:ilvl="3">
      <w:start w:val="1"/>
      <w:numFmt w:val="decimal"/>
      <w:lvlText w:val="%1.%2.%3.%4"/>
      <w:lvlJc w:val="left"/>
      <w:pPr>
        <w:ind w:left="2880" w:hanging="720"/>
      </w:pPr>
    </w:lvl>
    <w:lvl w:ilvl="4">
      <w:start w:val="1"/>
      <w:numFmt w:val="decimal"/>
      <w:lvlText w:val="%1.%2.%3.%4.%5"/>
      <w:lvlJc w:val="left"/>
      <w:pPr>
        <w:ind w:left="3240" w:hanging="1080"/>
      </w:pPr>
    </w:lvl>
    <w:lvl w:ilvl="5">
      <w:start w:val="1"/>
      <w:numFmt w:val="decimal"/>
      <w:lvlText w:val="%1.%2.%3.%4.%5.%6"/>
      <w:lvlJc w:val="left"/>
      <w:pPr>
        <w:ind w:left="3240" w:hanging="1080"/>
      </w:pPr>
    </w:lvl>
    <w:lvl w:ilvl="6">
      <w:start w:val="1"/>
      <w:numFmt w:val="decimal"/>
      <w:lvlText w:val="%1.%2.%3.%4.%5.%6.%7"/>
      <w:lvlJc w:val="left"/>
      <w:pPr>
        <w:ind w:left="3600" w:hanging="1440"/>
      </w:pPr>
    </w:lvl>
    <w:lvl w:ilvl="7">
      <w:start w:val="1"/>
      <w:numFmt w:val="decimal"/>
      <w:lvlText w:val="%1.%2.%3.%4.%5.%6.%7.%8"/>
      <w:lvlJc w:val="left"/>
      <w:pPr>
        <w:ind w:left="3600" w:hanging="1440"/>
      </w:pPr>
    </w:lvl>
    <w:lvl w:ilvl="8">
      <w:start w:val="1"/>
      <w:numFmt w:val="decimal"/>
      <w:lvlText w:val="%1.%2.%3.%4.%5.%6.%7.%8.%9"/>
      <w:lvlJc w:val="left"/>
      <w:pPr>
        <w:ind w:left="3960" w:hanging="1800"/>
      </w:pPr>
    </w:lvl>
  </w:abstractNum>
  <w:abstractNum w:abstractNumId="12" w15:restartNumberingAfterBreak="0">
    <w:nsid w:val="45FE6472"/>
    <w:multiLevelType w:val="multilevel"/>
    <w:tmpl w:val="51ACAE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B33226D"/>
    <w:multiLevelType w:val="multilevel"/>
    <w:tmpl w:val="CE3210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DC94AE1"/>
    <w:multiLevelType w:val="multilevel"/>
    <w:tmpl w:val="AAB08E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2A53DB0"/>
    <w:multiLevelType w:val="multilevel"/>
    <w:tmpl w:val="97AC20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52B41CC4"/>
    <w:multiLevelType w:val="multilevel"/>
    <w:tmpl w:val="8FBA7D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2151B39"/>
    <w:multiLevelType w:val="multilevel"/>
    <w:tmpl w:val="095EBFE2"/>
    <w:lvl w:ilvl="0">
      <w:start w:val="1"/>
      <w:numFmt w:val="decimal"/>
      <w:lvlText w:val="%1."/>
      <w:lvlJc w:val="left"/>
      <w:pPr>
        <w:ind w:left="-32" w:hanging="360"/>
      </w:pPr>
    </w:lvl>
    <w:lvl w:ilvl="1">
      <w:start w:val="3"/>
      <w:numFmt w:val="decimal"/>
      <w:lvlText w:val="%1.%2"/>
      <w:lvlJc w:val="left"/>
      <w:pPr>
        <w:ind w:left="-32" w:hanging="360"/>
      </w:pPr>
    </w:lvl>
    <w:lvl w:ilvl="2">
      <w:start w:val="1"/>
      <w:numFmt w:val="decimal"/>
      <w:lvlText w:val="%1.%2.%3"/>
      <w:lvlJc w:val="left"/>
      <w:pPr>
        <w:ind w:left="328" w:hanging="720"/>
      </w:pPr>
    </w:lvl>
    <w:lvl w:ilvl="3">
      <w:start w:val="1"/>
      <w:numFmt w:val="decimal"/>
      <w:lvlText w:val="%1.%2.%3.%4"/>
      <w:lvlJc w:val="left"/>
      <w:pPr>
        <w:ind w:left="328" w:hanging="720"/>
      </w:pPr>
    </w:lvl>
    <w:lvl w:ilvl="4">
      <w:start w:val="1"/>
      <w:numFmt w:val="decimal"/>
      <w:lvlText w:val="%1.%2.%3.%4.%5"/>
      <w:lvlJc w:val="left"/>
      <w:pPr>
        <w:ind w:left="688" w:hanging="1080"/>
      </w:pPr>
    </w:lvl>
    <w:lvl w:ilvl="5">
      <w:start w:val="1"/>
      <w:numFmt w:val="decimal"/>
      <w:lvlText w:val="%1.%2.%3.%4.%5.%6"/>
      <w:lvlJc w:val="left"/>
      <w:pPr>
        <w:ind w:left="688" w:hanging="1080"/>
      </w:pPr>
    </w:lvl>
    <w:lvl w:ilvl="6">
      <w:start w:val="1"/>
      <w:numFmt w:val="decimal"/>
      <w:lvlText w:val="%1.%2.%3.%4.%5.%6.%7"/>
      <w:lvlJc w:val="left"/>
      <w:pPr>
        <w:ind w:left="1048" w:hanging="1440"/>
      </w:pPr>
    </w:lvl>
    <w:lvl w:ilvl="7">
      <w:start w:val="1"/>
      <w:numFmt w:val="decimal"/>
      <w:lvlText w:val="%1.%2.%3.%4.%5.%6.%7.%8"/>
      <w:lvlJc w:val="left"/>
      <w:pPr>
        <w:ind w:left="1048" w:hanging="1440"/>
      </w:pPr>
    </w:lvl>
    <w:lvl w:ilvl="8">
      <w:start w:val="1"/>
      <w:numFmt w:val="decimal"/>
      <w:lvlText w:val="%1.%2.%3.%4.%5.%6.%7.%8.%9"/>
      <w:lvlJc w:val="left"/>
      <w:pPr>
        <w:ind w:left="1408" w:hanging="1800"/>
      </w:pPr>
    </w:lvl>
  </w:abstractNum>
  <w:abstractNum w:abstractNumId="18" w15:restartNumberingAfterBreak="0">
    <w:nsid w:val="65D973C7"/>
    <w:multiLevelType w:val="multilevel"/>
    <w:tmpl w:val="EE2EEA7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D5B7D90"/>
    <w:multiLevelType w:val="multilevel"/>
    <w:tmpl w:val="A0987F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6EAC14A4"/>
    <w:multiLevelType w:val="multilevel"/>
    <w:tmpl w:val="3FEA8494"/>
    <w:lvl w:ilvl="0">
      <w:start w:val="1"/>
      <w:numFmt w:val="bullet"/>
      <w:lvlText w:val=""/>
      <w:lvlJc w:val="left"/>
      <w:pPr>
        <w:ind w:left="252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720" w:hanging="360"/>
      </w:pPr>
      <w:rPr>
        <w:rFonts w:ascii="Symbol" w:hAnsi="Symbol" w:hint="default"/>
      </w:rPr>
    </w:lvl>
    <w:lvl w:ilvl="3">
      <w:start w:val="1"/>
      <w:numFmt w:val="decimal"/>
      <w:lvlText w:val="%1.%2.%3.%4"/>
      <w:lvlJc w:val="left"/>
      <w:pPr>
        <w:ind w:left="2880" w:hanging="720"/>
      </w:pPr>
    </w:lvl>
    <w:lvl w:ilvl="4">
      <w:start w:val="1"/>
      <w:numFmt w:val="decimal"/>
      <w:lvlText w:val="%1.%2.%3.%4.%5"/>
      <w:lvlJc w:val="left"/>
      <w:pPr>
        <w:ind w:left="3240" w:hanging="1080"/>
      </w:pPr>
    </w:lvl>
    <w:lvl w:ilvl="5">
      <w:start w:val="1"/>
      <w:numFmt w:val="decimal"/>
      <w:lvlText w:val="%1.%2.%3.%4.%5.%6"/>
      <w:lvlJc w:val="left"/>
      <w:pPr>
        <w:ind w:left="3240" w:hanging="1080"/>
      </w:pPr>
    </w:lvl>
    <w:lvl w:ilvl="6">
      <w:start w:val="1"/>
      <w:numFmt w:val="decimal"/>
      <w:lvlText w:val="%1.%2.%3.%4.%5.%6.%7"/>
      <w:lvlJc w:val="left"/>
      <w:pPr>
        <w:ind w:left="3600" w:hanging="1440"/>
      </w:pPr>
    </w:lvl>
    <w:lvl w:ilvl="7">
      <w:start w:val="1"/>
      <w:numFmt w:val="decimal"/>
      <w:lvlText w:val="%1.%2.%3.%4.%5.%6.%7.%8"/>
      <w:lvlJc w:val="left"/>
      <w:pPr>
        <w:ind w:left="3600" w:hanging="1440"/>
      </w:pPr>
    </w:lvl>
    <w:lvl w:ilvl="8">
      <w:start w:val="1"/>
      <w:numFmt w:val="decimal"/>
      <w:lvlText w:val="%1.%2.%3.%4.%5.%6.%7.%8.%9"/>
      <w:lvlJc w:val="left"/>
      <w:pPr>
        <w:ind w:left="3960" w:hanging="1800"/>
      </w:pPr>
    </w:lvl>
  </w:abstractNum>
  <w:abstractNum w:abstractNumId="21" w15:restartNumberingAfterBreak="0">
    <w:nsid w:val="78367808"/>
    <w:multiLevelType w:val="multilevel"/>
    <w:tmpl w:val="28DA934E"/>
    <w:lvl w:ilvl="0">
      <w:start w:val="1"/>
      <w:numFmt w:val="decimal"/>
      <w:lvlText w:val="%1."/>
      <w:lvlJc w:val="left"/>
      <w:pPr>
        <w:ind w:left="644" w:hanging="360"/>
      </w:pPr>
    </w:lvl>
    <w:lvl w:ilvl="1">
      <w:start w:val="3"/>
      <w:numFmt w:val="decimal"/>
      <w:lvlText w:val="%1.%2"/>
      <w:lvlJc w:val="left"/>
      <w:pPr>
        <w:ind w:left="1080" w:hanging="360"/>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520" w:hanging="1800"/>
      </w:pPr>
    </w:lvl>
  </w:abstractNum>
  <w:abstractNum w:abstractNumId="22" w15:restartNumberingAfterBreak="0">
    <w:nsid w:val="79661241"/>
    <w:multiLevelType w:val="multilevel"/>
    <w:tmpl w:val="F4E493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7BD154C7"/>
    <w:multiLevelType w:val="multilevel"/>
    <w:tmpl w:val="42CC059A"/>
    <w:lvl w:ilvl="0">
      <w:start w:val="1"/>
      <w:numFmt w:val="decimal"/>
      <w:lvlText w:val="%1."/>
      <w:lvlJc w:val="left"/>
      <w:pPr>
        <w:ind w:left="720" w:hanging="360"/>
      </w:pPr>
    </w:lvl>
    <w:lvl w:ilvl="1">
      <w:start w:val="3"/>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4" w15:restartNumberingAfterBreak="0">
    <w:nsid w:val="7CEA608A"/>
    <w:multiLevelType w:val="multilevel"/>
    <w:tmpl w:val="2CDECF10"/>
    <w:lvl w:ilvl="0">
      <w:start w:val="1"/>
      <w:numFmt w:val="bullet"/>
      <w:lvlText w:val=""/>
      <w:lvlJc w:val="left"/>
      <w:pPr>
        <w:ind w:left="252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o"/>
      <w:lvlJc w:val="left"/>
      <w:pPr>
        <w:ind w:left="720" w:hanging="360"/>
      </w:pPr>
      <w:rPr>
        <w:rFonts w:ascii="Courier New" w:hAnsi="Courier New" w:cs="Courier New" w:hint="default"/>
      </w:rPr>
    </w:lvl>
    <w:lvl w:ilvl="3">
      <w:start w:val="1"/>
      <w:numFmt w:val="decimal"/>
      <w:lvlText w:val="%1.%2.%3.%4"/>
      <w:lvlJc w:val="left"/>
      <w:pPr>
        <w:ind w:left="2880" w:hanging="720"/>
      </w:pPr>
    </w:lvl>
    <w:lvl w:ilvl="4">
      <w:start w:val="1"/>
      <w:numFmt w:val="decimal"/>
      <w:lvlText w:val="%1.%2.%3.%4.%5"/>
      <w:lvlJc w:val="left"/>
      <w:pPr>
        <w:ind w:left="3240" w:hanging="1080"/>
      </w:pPr>
    </w:lvl>
    <w:lvl w:ilvl="5">
      <w:start w:val="1"/>
      <w:numFmt w:val="decimal"/>
      <w:lvlText w:val="%1.%2.%3.%4.%5.%6"/>
      <w:lvlJc w:val="left"/>
      <w:pPr>
        <w:ind w:left="3240" w:hanging="1080"/>
      </w:pPr>
    </w:lvl>
    <w:lvl w:ilvl="6">
      <w:start w:val="1"/>
      <w:numFmt w:val="decimal"/>
      <w:lvlText w:val="%1.%2.%3.%4.%5.%6.%7"/>
      <w:lvlJc w:val="left"/>
      <w:pPr>
        <w:ind w:left="3600" w:hanging="1440"/>
      </w:pPr>
    </w:lvl>
    <w:lvl w:ilvl="7">
      <w:start w:val="1"/>
      <w:numFmt w:val="decimal"/>
      <w:lvlText w:val="%1.%2.%3.%4.%5.%6.%7.%8"/>
      <w:lvlJc w:val="left"/>
      <w:pPr>
        <w:ind w:left="3600" w:hanging="1440"/>
      </w:pPr>
    </w:lvl>
    <w:lvl w:ilvl="8">
      <w:start w:val="1"/>
      <w:numFmt w:val="decimal"/>
      <w:lvlText w:val="%1.%2.%3.%4.%5.%6.%7.%8.%9"/>
      <w:lvlJc w:val="left"/>
      <w:pPr>
        <w:ind w:left="3960" w:hanging="1800"/>
      </w:pPr>
    </w:lvl>
  </w:abstractNum>
  <w:abstractNum w:abstractNumId="25" w15:restartNumberingAfterBreak="0">
    <w:nsid w:val="7D1C6803"/>
    <w:multiLevelType w:val="multilevel"/>
    <w:tmpl w:val="25162B66"/>
    <w:lvl w:ilvl="0">
      <w:start w:val="1"/>
      <w:numFmt w:val="decimal"/>
      <w:lvlText w:val="%1."/>
      <w:lvlJc w:val="left"/>
      <w:pPr>
        <w:ind w:left="786"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7D47708F"/>
    <w:multiLevelType w:val="multilevel"/>
    <w:tmpl w:val="BEA42E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14604557">
    <w:abstractNumId w:val="25"/>
  </w:num>
  <w:num w:numId="2" w16cid:durableId="2117096728">
    <w:abstractNumId w:val="26"/>
  </w:num>
  <w:num w:numId="3" w16cid:durableId="1035695460">
    <w:abstractNumId w:val="23"/>
  </w:num>
  <w:num w:numId="4" w16cid:durableId="1134374577">
    <w:abstractNumId w:val="4"/>
  </w:num>
  <w:num w:numId="5" w16cid:durableId="1829591583">
    <w:abstractNumId w:val="7"/>
  </w:num>
  <w:num w:numId="6" w16cid:durableId="1476676642">
    <w:abstractNumId w:val="3"/>
  </w:num>
  <w:num w:numId="7" w16cid:durableId="1180856037">
    <w:abstractNumId w:val="18"/>
  </w:num>
  <w:num w:numId="8" w16cid:durableId="776484683">
    <w:abstractNumId w:val="10"/>
  </w:num>
  <w:num w:numId="9" w16cid:durableId="1314338378">
    <w:abstractNumId w:val="1"/>
  </w:num>
  <w:num w:numId="10" w16cid:durableId="1052927810">
    <w:abstractNumId w:val="5"/>
  </w:num>
  <w:num w:numId="11" w16cid:durableId="161624568">
    <w:abstractNumId w:val="15"/>
  </w:num>
  <w:num w:numId="12" w16cid:durableId="1934627715">
    <w:abstractNumId w:val="13"/>
  </w:num>
  <w:num w:numId="13" w16cid:durableId="1109934168">
    <w:abstractNumId w:val="16"/>
  </w:num>
  <w:num w:numId="14" w16cid:durableId="1982688534">
    <w:abstractNumId w:val="0"/>
  </w:num>
  <w:num w:numId="15" w16cid:durableId="102851316">
    <w:abstractNumId w:val="6"/>
  </w:num>
  <w:num w:numId="16" w16cid:durableId="1116408052">
    <w:abstractNumId w:val="12"/>
  </w:num>
  <w:num w:numId="17" w16cid:durableId="1597709304">
    <w:abstractNumId w:val="2"/>
  </w:num>
  <w:num w:numId="18" w16cid:durableId="168646232">
    <w:abstractNumId w:val="21"/>
  </w:num>
  <w:num w:numId="19" w16cid:durableId="520290483">
    <w:abstractNumId w:val="20"/>
  </w:num>
  <w:num w:numId="20" w16cid:durableId="296841836">
    <w:abstractNumId w:val="17"/>
  </w:num>
  <w:num w:numId="21" w16cid:durableId="1717926694">
    <w:abstractNumId w:val="9"/>
  </w:num>
  <w:num w:numId="22" w16cid:durableId="126106018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006380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93015530">
    <w:abstractNumId w:val="14"/>
  </w:num>
  <w:num w:numId="25" w16cid:durableId="1128665106">
    <w:abstractNumId w:val="8"/>
  </w:num>
  <w:num w:numId="26" w16cid:durableId="1666393987">
    <w:abstractNumId w:val="24"/>
  </w:num>
  <w:num w:numId="27" w16cid:durableId="1787961916">
    <w:abstractNumId w:val="1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embedTrueTypeFonts/>
  <w:proofState w:spelling="clean" w:grammar="clean"/>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BF9"/>
    <w:rsid w:val="00011513"/>
    <w:rsid w:val="0003314C"/>
    <w:rsid w:val="00041A85"/>
    <w:rsid w:val="00052ECA"/>
    <w:rsid w:val="00063E72"/>
    <w:rsid w:val="00080511"/>
    <w:rsid w:val="000A13CF"/>
    <w:rsid w:val="000B3F1F"/>
    <w:rsid w:val="000E6CBA"/>
    <w:rsid w:val="000F23E4"/>
    <w:rsid w:val="00106FC5"/>
    <w:rsid w:val="001403DC"/>
    <w:rsid w:val="00176D4D"/>
    <w:rsid w:val="00180BB9"/>
    <w:rsid w:val="00191478"/>
    <w:rsid w:val="001A027F"/>
    <w:rsid w:val="001A6F29"/>
    <w:rsid w:val="001D24F5"/>
    <w:rsid w:val="001D3981"/>
    <w:rsid w:val="001E21DA"/>
    <w:rsid w:val="001E33D2"/>
    <w:rsid w:val="001E7C12"/>
    <w:rsid w:val="001F7A2E"/>
    <w:rsid w:val="001F7ED6"/>
    <w:rsid w:val="00205341"/>
    <w:rsid w:val="0021165F"/>
    <w:rsid w:val="00214800"/>
    <w:rsid w:val="00225DE3"/>
    <w:rsid w:val="00242950"/>
    <w:rsid w:val="00281896"/>
    <w:rsid w:val="00287BE4"/>
    <w:rsid w:val="002F7374"/>
    <w:rsid w:val="002F7986"/>
    <w:rsid w:val="00350D8E"/>
    <w:rsid w:val="00370E15"/>
    <w:rsid w:val="00373406"/>
    <w:rsid w:val="003C46A5"/>
    <w:rsid w:val="003D5BDC"/>
    <w:rsid w:val="003D6629"/>
    <w:rsid w:val="003E09DA"/>
    <w:rsid w:val="004066B6"/>
    <w:rsid w:val="00412D96"/>
    <w:rsid w:val="00431C95"/>
    <w:rsid w:val="00443B25"/>
    <w:rsid w:val="004454E3"/>
    <w:rsid w:val="0047032E"/>
    <w:rsid w:val="00471B09"/>
    <w:rsid w:val="00493D27"/>
    <w:rsid w:val="004B5B33"/>
    <w:rsid w:val="004C0F03"/>
    <w:rsid w:val="00502718"/>
    <w:rsid w:val="00511CAA"/>
    <w:rsid w:val="00532AC3"/>
    <w:rsid w:val="005A00CC"/>
    <w:rsid w:val="005A272C"/>
    <w:rsid w:val="005C06E7"/>
    <w:rsid w:val="005C0FD3"/>
    <w:rsid w:val="005E30EE"/>
    <w:rsid w:val="005E3887"/>
    <w:rsid w:val="0061152A"/>
    <w:rsid w:val="00611F91"/>
    <w:rsid w:val="00612F36"/>
    <w:rsid w:val="006336B5"/>
    <w:rsid w:val="006404BB"/>
    <w:rsid w:val="006712D5"/>
    <w:rsid w:val="00673BE0"/>
    <w:rsid w:val="00680552"/>
    <w:rsid w:val="0069782B"/>
    <w:rsid w:val="006B3004"/>
    <w:rsid w:val="006B3B0F"/>
    <w:rsid w:val="0070270A"/>
    <w:rsid w:val="00725B8E"/>
    <w:rsid w:val="00734BAF"/>
    <w:rsid w:val="00737728"/>
    <w:rsid w:val="00761B46"/>
    <w:rsid w:val="00793CD1"/>
    <w:rsid w:val="007B7BD8"/>
    <w:rsid w:val="008214B7"/>
    <w:rsid w:val="008217EC"/>
    <w:rsid w:val="008259D7"/>
    <w:rsid w:val="00852376"/>
    <w:rsid w:val="00901DFE"/>
    <w:rsid w:val="00931924"/>
    <w:rsid w:val="00943889"/>
    <w:rsid w:val="00967858"/>
    <w:rsid w:val="00974CF1"/>
    <w:rsid w:val="009916F7"/>
    <w:rsid w:val="0099405D"/>
    <w:rsid w:val="009C61C8"/>
    <w:rsid w:val="00A04629"/>
    <w:rsid w:val="00A06017"/>
    <w:rsid w:val="00A06BBA"/>
    <w:rsid w:val="00A16605"/>
    <w:rsid w:val="00A21EAE"/>
    <w:rsid w:val="00A31648"/>
    <w:rsid w:val="00A460A2"/>
    <w:rsid w:val="00A514BE"/>
    <w:rsid w:val="00A6427C"/>
    <w:rsid w:val="00A74A31"/>
    <w:rsid w:val="00AB2054"/>
    <w:rsid w:val="00AC4677"/>
    <w:rsid w:val="00AC52CB"/>
    <w:rsid w:val="00B0313B"/>
    <w:rsid w:val="00B1011C"/>
    <w:rsid w:val="00B2594D"/>
    <w:rsid w:val="00B37A55"/>
    <w:rsid w:val="00B4256E"/>
    <w:rsid w:val="00B81F9A"/>
    <w:rsid w:val="00B861D1"/>
    <w:rsid w:val="00BB4C4A"/>
    <w:rsid w:val="00BC5343"/>
    <w:rsid w:val="00C169BE"/>
    <w:rsid w:val="00C17FD5"/>
    <w:rsid w:val="00C312D1"/>
    <w:rsid w:val="00C431A7"/>
    <w:rsid w:val="00C6022D"/>
    <w:rsid w:val="00C82F07"/>
    <w:rsid w:val="00C84B49"/>
    <w:rsid w:val="00C84CA8"/>
    <w:rsid w:val="00C85BA2"/>
    <w:rsid w:val="00C97C45"/>
    <w:rsid w:val="00CA5E31"/>
    <w:rsid w:val="00CC20A9"/>
    <w:rsid w:val="00CC4E4F"/>
    <w:rsid w:val="00CE3A34"/>
    <w:rsid w:val="00D12A54"/>
    <w:rsid w:val="00D154A0"/>
    <w:rsid w:val="00D24A60"/>
    <w:rsid w:val="00D32196"/>
    <w:rsid w:val="00D4738E"/>
    <w:rsid w:val="00D54A39"/>
    <w:rsid w:val="00D85C48"/>
    <w:rsid w:val="00DB4467"/>
    <w:rsid w:val="00DB694D"/>
    <w:rsid w:val="00DC3339"/>
    <w:rsid w:val="00E142AF"/>
    <w:rsid w:val="00E15E8F"/>
    <w:rsid w:val="00E57F1C"/>
    <w:rsid w:val="00E71856"/>
    <w:rsid w:val="00EA0ED5"/>
    <w:rsid w:val="00F1775B"/>
    <w:rsid w:val="00F213BB"/>
    <w:rsid w:val="00F628EC"/>
    <w:rsid w:val="00F65E61"/>
    <w:rsid w:val="00F903E6"/>
    <w:rsid w:val="00F90BF9"/>
    <w:rsid w:val="00F91C48"/>
    <w:rsid w:val="00F9674A"/>
    <w:rsid w:val="00FA1A1A"/>
    <w:rsid w:val="00FB6842"/>
    <w:rsid w:val="00FC3BFF"/>
    <w:rsid w:val="00FE1B62"/>
    <w:rsid w:val="00FF7A4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43E5B1"/>
  <w15:docId w15:val="{2F384827-B465-4F06-8633-3C5F8AD69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Neue" w:eastAsia="Helvetica Neue" w:hAnsi="Helvetica Neue" w:cs="Helvetica Neue"/>
        <w:sz w:val="22"/>
        <w:szCs w:val="22"/>
        <w:lang w:val="en-AU"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120"/>
      <w:outlineLvl w:val="0"/>
    </w:pPr>
    <w:rPr>
      <w:b/>
      <w:bCs/>
      <w:color w:val="006067"/>
      <w:sz w:val="32"/>
      <w:szCs w:val="32"/>
    </w:rPr>
  </w:style>
  <w:style w:type="paragraph" w:styleId="Heading2">
    <w:name w:val="heading 2"/>
    <w:basedOn w:val="Normal"/>
    <w:next w:val="Normal"/>
    <w:uiPriority w:val="9"/>
    <w:unhideWhenUsed/>
    <w:qFormat/>
    <w:pPr>
      <w:keepNext/>
      <w:keepLines/>
      <w:spacing w:before="160" w:after="120"/>
      <w:outlineLvl w:val="1"/>
    </w:pPr>
    <w:rPr>
      <w:color w:val="2E9882"/>
      <w:sz w:val="26"/>
      <w:szCs w:val="26"/>
    </w:rPr>
  </w:style>
  <w:style w:type="paragraph" w:styleId="Heading3">
    <w:name w:val="heading 3"/>
    <w:basedOn w:val="Normal"/>
    <w:next w:val="Normal"/>
    <w:uiPriority w:val="9"/>
    <w:unhideWhenUsed/>
    <w:qFormat/>
    <w:pPr>
      <w:keepNext/>
      <w:keepLines/>
      <w:spacing w:before="37"/>
      <w:ind w:right="-180"/>
      <w:outlineLvl w:val="2"/>
    </w:pPr>
    <w:rPr>
      <w:b/>
      <w:bCs/>
      <w:color w:val="004552"/>
      <w:sz w:val="24"/>
      <w:szCs w:val="24"/>
    </w:rPr>
  </w:style>
  <w:style w:type="paragraph" w:styleId="Heading4">
    <w:name w:val="heading 4"/>
    <w:basedOn w:val="Normal"/>
    <w:next w:val="Normal"/>
    <w:uiPriority w:val="9"/>
    <w:unhideWhenUsed/>
    <w:qFormat/>
    <w:pPr>
      <w:keepNext/>
      <w:keepLines/>
      <w:spacing w:before="40"/>
      <w:outlineLvl w:val="3"/>
    </w:pPr>
    <w:rPr>
      <w:rFonts w:ascii="Calibri" w:eastAsia="Calibri" w:hAnsi="Calibri" w:cs="Calibri"/>
      <w:i/>
      <w:iCs/>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line="240" w:lineRule="auto"/>
    </w:pPr>
    <w:rPr>
      <w:color w:val="FFFFFF"/>
      <w:sz w:val="56"/>
      <w:szCs w:val="56"/>
    </w:rPr>
  </w:style>
  <w:style w:type="paragraph" w:styleId="Subtitle">
    <w:name w:val="Subtitle"/>
    <w:basedOn w:val="Normal"/>
    <w:next w:val="Normal"/>
    <w:uiPriority w:val="11"/>
    <w:qFormat/>
    <w:rPr>
      <w:b/>
      <w:bCs/>
      <w:color w:val="403E37"/>
    </w:rPr>
  </w:style>
  <w:style w:type="paragraph" w:styleId="Footer">
    <w:name w:val="footer"/>
    <w:basedOn w:val="Normal"/>
    <w:link w:val="FooterChar"/>
    <w:uiPriority w:val="99"/>
    <w:unhideWhenUsed/>
    <w:rsid w:val="001E21DA"/>
    <w:pPr>
      <w:tabs>
        <w:tab w:val="center" w:pos="4513"/>
        <w:tab w:val="right" w:pos="9026"/>
      </w:tabs>
      <w:spacing w:line="240" w:lineRule="auto"/>
    </w:pPr>
  </w:style>
  <w:style w:type="character" w:customStyle="1" w:styleId="FooterChar">
    <w:name w:val="Footer Char"/>
    <w:basedOn w:val="DefaultParagraphFont"/>
    <w:link w:val="Footer"/>
    <w:uiPriority w:val="99"/>
    <w:rsid w:val="001E21DA"/>
  </w:style>
  <w:style w:type="paragraph" w:styleId="ListParagraph">
    <w:name w:val="List Paragraph"/>
    <w:basedOn w:val="Normal"/>
    <w:uiPriority w:val="34"/>
    <w:qFormat/>
    <w:rsid w:val="00532AC3"/>
    <w:pPr>
      <w:ind w:left="720"/>
      <w:contextualSpacing/>
    </w:pPr>
  </w:style>
  <w:style w:type="paragraph" w:styleId="FootnoteText">
    <w:name w:val="footnote text"/>
    <w:basedOn w:val="Normal"/>
    <w:link w:val="FootnoteTextChar"/>
    <w:uiPriority w:val="99"/>
    <w:semiHidden/>
    <w:unhideWhenUsed/>
    <w:rsid w:val="00532AC3"/>
    <w:pPr>
      <w:spacing w:line="240" w:lineRule="auto"/>
    </w:pPr>
    <w:rPr>
      <w:sz w:val="20"/>
      <w:szCs w:val="20"/>
    </w:rPr>
  </w:style>
  <w:style w:type="character" w:customStyle="1" w:styleId="FootnoteTextChar">
    <w:name w:val="Footnote Text Char"/>
    <w:basedOn w:val="DefaultParagraphFont"/>
    <w:link w:val="FootnoteText"/>
    <w:uiPriority w:val="99"/>
    <w:semiHidden/>
    <w:rsid w:val="00532AC3"/>
    <w:rPr>
      <w:sz w:val="20"/>
      <w:szCs w:val="20"/>
    </w:rPr>
  </w:style>
  <w:style w:type="character" w:styleId="FootnoteReference">
    <w:name w:val="footnote reference"/>
    <w:basedOn w:val="DefaultParagraphFont"/>
    <w:uiPriority w:val="99"/>
    <w:semiHidden/>
    <w:unhideWhenUsed/>
    <w:rsid w:val="00532AC3"/>
    <w:rPr>
      <w:vertAlign w:val="superscript"/>
    </w:rPr>
  </w:style>
  <w:style w:type="character" w:styleId="Hyperlink">
    <w:name w:val="Hyperlink"/>
    <w:basedOn w:val="DefaultParagraphFont"/>
    <w:uiPriority w:val="99"/>
    <w:unhideWhenUsed/>
    <w:rsid w:val="00532AC3"/>
    <w:rPr>
      <w:color w:val="0000FF"/>
      <w:u w:val="single"/>
    </w:rPr>
  </w:style>
  <w:style w:type="paragraph" w:styleId="Header">
    <w:name w:val="header"/>
    <w:basedOn w:val="Normal"/>
    <w:link w:val="HeaderChar"/>
    <w:uiPriority w:val="99"/>
    <w:unhideWhenUsed/>
    <w:rsid w:val="006B3B0F"/>
    <w:pPr>
      <w:tabs>
        <w:tab w:val="center" w:pos="4513"/>
        <w:tab w:val="right" w:pos="9026"/>
      </w:tabs>
      <w:spacing w:line="240" w:lineRule="auto"/>
    </w:pPr>
  </w:style>
  <w:style w:type="character" w:customStyle="1" w:styleId="HeaderChar">
    <w:name w:val="Header Char"/>
    <w:basedOn w:val="DefaultParagraphFont"/>
    <w:link w:val="Header"/>
    <w:uiPriority w:val="99"/>
    <w:rsid w:val="006B3B0F"/>
  </w:style>
  <w:style w:type="paragraph" w:styleId="TOC1">
    <w:name w:val="toc 1"/>
    <w:basedOn w:val="Normal"/>
    <w:next w:val="Normal"/>
    <w:autoRedefine/>
    <w:uiPriority w:val="39"/>
    <w:unhideWhenUsed/>
    <w:rsid w:val="00C82F07"/>
    <w:pPr>
      <w:spacing w:after="100"/>
    </w:pPr>
  </w:style>
  <w:style w:type="paragraph" w:styleId="TOC2">
    <w:name w:val="toc 2"/>
    <w:basedOn w:val="Normal"/>
    <w:next w:val="Normal"/>
    <w:autoRedefine/>
    <w:uiPriority w:val="39"/>
    <w:unhideWhenUsed/>
    <w:rsid w:val="00C82F07"/>
    <w:pPr>
      <w:spacing w:after="100"/>
      <w:ind w:left="220"/>
    </w:pPr>
  </w:style>
  <w:style w:type="paragraph" w:styleId="TOC3">
    <w:name w:val="toc 3"/>
    <w:basedOn w:val="Normal"/>
    <w:next w:val="Normal"/>
    <w:autoRedefine/>
    <w:uiPriority w:val="39"/>
    <w:unhideWhenUsed/>
    <w:rsid w:val="00C82F07"/>
    <w:pPr>
      <w:spacing w:after="100"/>
      <w:ind w:left="440"/>
    </w:pPr>
  </w:style>
  <w:style w:type="paragraph" w:styleId="TOC4">
    <w:name w:val="toc 4"/>
    <w:basedOn w:val="Normal"/>
    <w:next w:val="Normal"/>
    <w:autoRedefine/>
    <w:uiPriority w:val="39"/>
    <w:unhideWhenUsed/>
    <w:rsid w:val="00C82F07"/>
    <w:pPr>
      <w:spacing w:after="100"/>
      <w:ind w:left="660"/>
    </w:pPr>
  </w:style>
  <w:style w:type="paragraph" w:styleId="TOCHeading">
    <w:name w:val="TOC Heading"/>
    <w:basedOn w:val="Heading1"/>
    <w:next w:val="Normal"/>
    <w:uiPriority w:val="39"/>
    <w:unhideWhenUsed/>
    <w:qFormat/>
    <w:rsid w:val="001E33D2"/>
    <w:pPr>
      <w:spacing w:before="240" w:after="0" w:line="259" w:lineRule="auto"/>
      <w:outlineLvl w:val="9"/>
    </w:pPr>
    <w:rPr>
      <w:rFonts w:asciiTheme="majorHAnsi" w:eastAsiaTheme="majorEastAsia" w:hAnsiTheme="majorHAnsi" w:cstheme="majorBidi"/>
      <w:b w:val="0"/>
      <w:bCs w:val="0"/>
      <w:color w:val="365F91" w:themeColor="accent1" w:themeShade="B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yperlink" Target="https://www.vic.gov.au/understanding-intersectionality" TargetMode="External"/><Relationship Id="rId3" Type="http://schemas.openxmlformats.org/officeDocument/2006/relationships/numbering" Target="numbering.xml"/><Relationship Id="rId21" Type="http://schemas.openxmlformats.org/officeDocument/2006/relationships/hyperlink" Target="https://www.ballarat.vic.gov.au/sites/default/files/2022-10/COB_Inclusion_Framework.pdf"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yperlink" Target="https://www.health.vic.gov.au/mental-health-reform/lived-experience" TargetMode="Externa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www.knox.vic.gov.au/our-council/policies-strategies-and-plans/connection-access-respect-equality-and-safety-strategy-2022-27" TargetMode="Externa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yperlink" Target="https://providers.dffh.vic.gov.au/universal-design" TargetMode="External"/><Relationship Id="rId28" Type="http://schemas.openxmlformats.org/officeDocument/2006/relationships/hyperlink" Target="https://www.un.org/esa/socdev/rwss/2016/chapter1.pdf" TargetMode="Externa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www.boroondara.vic.gov.au/community/disability-access-and-inclusion/boroondara-disability-access-and-inclusion-plan-2024-2028" TargetMode="External"/><Relationship Id="rId27" Type="http://schemas.openxmlformats.org/officeDocument/2006/relationships/hyperlink" Target="https://www.legalaid.vic.gov.au/discrimination-and-victimisation" TargetMode="Externa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8" Type="http://schemas.openxmlformats.org/officeDocument/2006/relationships/hyperlink" Target="https://www.abs.gov.au/census" TargetMode="External"/><Relationship Id="rId3" Type="http://schemas.openxmlformats.org/officeDocument/2006/relationships/hyperlink" Target="https://www.abs.gov.au/census" TargetMode="External"/><Relationship Id="rId7" Type="http://schemas.openxmlformats.org/officeDocument/2006/relationships/hyperlink" Target="https://www.dementia.org.au/sites/default/files/2026-01/Dementia-Prevalence-Data-Estimates-LGA-2026_0.pdf" TargetMode="External"/><Relationship Id="rId2" Type="http://schemas.openxmlformats.org/officeDocument/2006/relationships/hyperlink" Target="http://www.abs.gov.au/statistics/health/disability/disability-ageing-and-carers-australia-summary-findings/2022" TargetMode="External"/><Relationship Id="rId1" Type="http://schemas.openxmlformats.org/officeDocument/2006/relationships/hyperlink" Target="http://www.profile.id.com.au/frankston/" TargetMode="External"/><Relationship Id="rId6" Type="http://schemas.openxmlformats.org/officeDocument/2006/relationships/hyperlink" Target="https://www.dementia.org.au/about-dementia/dementia-facts-and-figures" TargetMode="External"/><Relationship Id="rId5" Type="http://schemas.openxmlformats.org/officeDocument/2006/relationships/hyperlink" Target="http://www.tablebuilder.abs.gov.au/" TargetMode="External"/><Relationship Id="rId4" Type="http://schemas.openxmlformats.org/officeDocument/2006/relationships/hyperlink" Target="http://www.profile.id.com.au/frankston/" TargetMode="External"/><Relationship Id="rId9" Type="http://schemas.openxmlformats.org/officeDocument/2006/relationships/hyperlink" Target="https://vahi.vic.gov.au/reports/victorian-population-health-survey-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J2CyKugVBDrDf6wuNHSaJj39OQ==">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</go:docsCustomData>
</go:gDocsCustomXmlDataStorage>
</file>

<file path=customXml/item2.xml>��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3F28FF4-38EE-49EA-8137-6D84DC6BCCDE}">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60</Pages>
  <Words>8119</Words>
  <Characters>49287</Characters>
  <Application>Microsoft Office Word</Application>
  <DocSecurity>0</DocSecurity>
  <Lines>1332</Lines>
  <Paragraphs>536</Paragraphs>
  <ScaleCrop>false</ScaleCrop>
  <HeadingPairs>
    <vt:vector size="2" baseType="variant">
      <vt:variant>
        <vt:lpstr>Title</vt:lpstr>
      </vt:variant>
      <vt:variant>
        <vt:i4>1</vt:i4>
      </vt:variant>
    </vt:vector>
  </HeadingPairs>
  <TitlesOfParts>
    <vt:vector size="1" baseType="lpstr">
      <vt:lpstr/>
    </vt:vector>
  </TitlesOfParts>
  <Company>Frankston City Council</Company>
  <LinksUpToDate>false</LinksUpToDate>
  <CharactersWithSpaces>56870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McMahon (she/her)</dc:creator>
  <cp:lastModifiedBy>Karen McMahon (she/her)</cp:lastModifiedBy>
  <cp:revision>12</cp:revision>
  <dcterms:created xsi:type="dcterms:W3CDTF">2026-07-02T06:22:00Z</dcterms:created>
  <dcterms:modified xsi:type="dcterms:W3CDTF">2026-07-03T00:25:00Z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0x010100C62064A3A3346D47A900081F9D2AB81B</vt:lpwstr>
  </property>
  <property fmtid="{D5CDD505-2E9C-101B-9397-08002B2CF9AE}" pid="3" name="MediaServiceImageTags">
    <vt:lpwstr>MediaServiceImageTags</vt:lpwstr>
  </property>
  <property fmtid="{D5CDD505-2E9C-101B-9397-08002B2CF9AE}" pid="4" name="Order">
    <vt:lpwstr>73500.0</vt:lpwstr>
  </property>
  <property fmtid="{D5CDD505-2E9C-101B-9397-08002B2CF9AE}" pid="5" name="xd_Signature">
    <vt:lpwstr>false</vt:lpwstr>
  </property>
  <property fmtid="{D5CDD505-2E9C-101B-9397-08002B2CF9AE}" pid="6" name="xd_ProgID">
    <vt:lpwstr>xd_ProgID</vt:lpwstr>
  </property>
  <property fmtid="{D5CDD505-2E9C-101B-9397-08002B2CF9AE}" pid="7" name="ComplianceAssetId">
    <vt:lpwstr>ComplianceAssetId</vt:lpwstr>
  </property>
  <property fmtid="{D5CDD505-2E9C-101B-9397-08002B2CF9AE}" pid="8" name="TemplateUrl">
    <vt:lpwstr>TemplateUrl</vt:lpwstr>
  </property>
  <property fmtid="{D5CDD505-2E9C-101B-9397-08002B2CF9AE}" pid="9" name="_ExtendedDescription">
    <vt:lpwstr>_ExtendedDescription</vt:lpwstr>
  </property>
  <property fmtid="{D5CDD505-2E9C-101B-9397-08002B2CF9AE}" pid="10" name="TriggerFlowInfo">
    <vt:lpwstr>TriggerFlowInfo</vt:lpwstr>
  </property>
  <property fmtid="{D5CDD505-2E9C-101B-9397-08002B2CF9AE}" pid="11" name="docLang">
    <vt:lpwstr>en</vt:lpwstr>
  </property>
</Properties>
</file>